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BE837A5" w:rsidR="00E66558" w:rsidRDefault="009D71E8" w:rsidP="7CDCFBC5">
      <w:pPr>
        <w:pStyle w:val="Heading2"/>
        <w:rPr>
          <w:b w:val="0"/>
          <w:color w:val="auto"/>
          <w:sz w:val="24"/>
          <w:szCs w:val="24"/>
        </w:rPr>
      </w:pPr>
      <w:r w:rsidRPr="7CDCFBC5">
        <w:rPr>
          <w:b w:val="0"/>
          <w:color w:val="auto"/>
          <w:sz w:val="24"/>
          <w:szCs w:val="24"/>
        </w:rPr>
        <w:t>This statement details our school’s use of pupil premium (and recovery premium for the 202</w:t>
      </w:r>
      <w:r w:rsidR="4EFAC859" w:rsidRPr="7CDCFBC5">
        <w:rPr>
          <w:b w:val="0"/>
          <w:color w:val="auto"/>
          <w:sz w:val="24"/>
          <w:szCs w:val="24"/>
        </w:rPr>
        <w:t>2</w:t>
      </w:r>
      <w:r w:rsidRPr="7CDCFBC5">
        <w:rPr>
          <w:b w:val="0"/>
          <w:color w:val="auto"/>
          <w:sz w:val="24"/>
          <w:szCs w:val="24"/>
        </w:rPr>
        <w:t xml:space="preserve"> to 202</w:t>
      </w:r>
      <w:r w:rsidR="008439C1">
        <w:rPr>
          <w:b w:val="0"/>
          <w:color w:val="auto"/>
          <w:sz w:val="24"/>
          <w:szCs w:val="24"/>
        </w:rPr>
        <w:t>4</w:t>
      </w:r>
      <w:r w:rsidRPr="7CDCFBC5">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514354" w:rsidR="00E66558" w:rsidRDefault="51CF79CD">
            <w:pPr>
              <w:pStyle w:val="TableRow"/>
            </w:pPr>
            <w:r>
              <w:t>Broadhempston</w:t>
            </w:r>
            <w:r w:rsidR="0FC19211">
              <w:t xml:space="preserve"> Primary School</w:t>
            </w:r>
          </w:p>
        </w:tc>
      </w:tr>
      <w:tr w:rsidR="00E66558" w14:paraId="2A7D54BD"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9E92E35" w:rsidR="00E66558" w:rsidRDefault="33F21911">
            <w:pPr>
              <w:pStyle w:val="TableRow"/>
            </w:pPr>
            <w:r>
              <w:t>5</w:t>
            </w:r>
            <w:r w:rsidR="39622AB1">
              <w:t>7</w:t>
            </w:r>
            <w:r>
              <w:t xml:space="preserve"> </w:t>
            </w:r>
            <w:r w:rsidR="0263BF7C">
              <w:t>(not including pre-school)</w:t>
            </w:r>
          </w:p>
        </w:tc>
      </w:tr>
      <w:tr w:rsidR="00E66558" w14:paraId="2A7D54C0"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00573A3" w:rsidR="00E66558" w:rsidRDefault="008439C1">
            <w:pPr>
              <w:pStyle w:val="TableRow"/>
            </w:pPr>
            <w:r>
              <w:t>12.28</w:t>
            </w:r>
            <w:r w:rsidR="13EEF49C">
              <w:t>%</w:t>
            </w:r>
          </w:p>
        </w:tc>
      </w:tr>
      <w:tr w:rsidR="00E66558" w14:paraId="2A7D54C3"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4599BB64" w:rsidR="00E66558" w:rsidRDefault="009D71E8" w:rsidP="7CDCFBC5">
            <w:pPr>
              <w:pStyle w:val="TableRow"/>
              <w:rPr>
                <w:b/>
                <w:bCs/>
              </w:rPr>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9363E04" w:rsidR="00E66558" w:rsidRDefault="45A76791">
            <w:pPr>
              <w:pStyle w:val="TableRow"/>
            </w:pPr>
            <w:r>
              <w:t>202</w:t>
            </w:r>
            <w:r w:rsidR="370B6303">
              <w:t>2</w:t>
            </w:r>
            <w:r>
              <w:t>-202</w:t>
            </w:r>
            <w:r w:rsidR="008439C1">
              <w:t>4</w:t>
            </w:r>
          </w:p>
        </w:tc>
      </w:tr>
      <w:tr w:rsidR="00E66558" w14:paraId="2A7D54C6"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8B9D4C9" w:rsidR="00E66558" w:rsidRDefault="434E4180">
            <w:pPr>
              <w:pStyle w:val="TableRow"/>
            </w:pPr>
            <w:r>
              <w:t>November</w:t>
            </w:r>
            <w:r w:rsidR="1FA418DF">
              <w:t xml:space="preserve"> 202</w:t>
            </w:r>
            <w:r w:rsidR="008439C1">
              <w:t>3</w:t>
            </w:r>
          </w:p>
        </w:tc>
      </w:tr>
      <w:tr w:rsidR="00E66558" w14:paraId="2A7D54C9"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46F59C9" w:rsidR="00E66558" w:rsidRDefault="6A375052">
            <w:pPr>
              <w:pStyle w:val="TableRow"/>
            </w:pPr>
            <w:r>
              <w:t>November</w:t>
            </w:r>
            <w:r w:rsidR="74A21F33">
              <w:t xml:space="preserve"> 202</w:t>
            </w:r>
            <w:r w:rsidR="008439C1">
              <w:t>4</w:t>
            </w:r>
          </w:p>
        </w:tc>
      </w:tr>
      <w:tr w:rsidR="00E66558" w14:paraId="2A7D54CC"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43416A08" w:rsidR="00E66558" w:rsidRDefault="46D2F71D">
            <w:pPr>
              <w:pStyle w:val="TableRow"/>
            </w:pPr>
            <w:r>
              <w:t>Jill Ryder</w:t>
            </w:r>
            <w:r w:rsidR="3173B1DD">
              <w:t xml:space="preserve"> </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3C18939" w:rsidR="00E66558" w:rsidRDefault="00CE486F" w:rsidP="7CDCFBC5">
            <w:pPr>
              <w:pStyle w:val="TableRow"/>
              <w:spacing w:line="259" w:lineRule="auto"/>
              <w:ind w:left="0"/>
            </w:pPr>
            <w:r>
              <w:t xml:space="preserve"> </w:t>
            </w:r>
            <w:r w:rsidR="008439C1">
              <w:t>Nicola Dunford</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2970"/>
      </w:tblGrid>
      <w:tr w:rsidR="008439C1" w:rsidRPr="008439C1" w14:paraId="361468BB" w14:textId="77777777" w:rsidTr="008439C1">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CFDCE3"/>
            <w:vAlign w:val="center"/>
            <w:hideMark/>
          </w:tcPr>
          <w:p w14:paraId="077DFC2C" w14:textId="77777777"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b/>
                <w:bCs/>
              </w:rPr>
              <w:t>Detail</w:t>
            </w:r>
            <w:r w:rsidRPr="008439C1">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CFDCE3"/>
            <w:vAlign w:val="center"/>
            <w:hideMark/>
          </w:tcPr>
          <w:p w14:paraId="073FCFD2" w14:textId="77777777"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b/>
                <w:bCs/>
              </w:rPr>
              <w:t>Amount</w:t>
            </w:r>
            <w:r w:rsidRPr="008439C1">
              <w:rPr>
                <w:rFonts w:cs="Arial"/>
              </w:rPr>
              <w:t> </w:t>
            </w:r>
          </w:p>
        </w:tc>
      </w:tr>
      <w:tr w:rsidR="008439C1" w:rsidRPr="008439C1" w14:paraId="50CDE065" w14:textId="77777777" w:rsidTr="008439C1">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2A5AD" w14:textId="77777777"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rPr>
              <w:t>Pupil premium funding allocation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89AAC39" w14:textId="4BC26FE4"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rPr>
              <w:t>£</w:t>
            </w:r>
            <w:r>
              <w:rPr>
                <w:rFonts w:cs="Arial"/>
              </w:rPr>
              <w:t>9,605</w:t>
            </w:r>
          </w:p>
        </w:tc>
      </w:tr>
      <w:tr w:rsidR="008439C1" w:rsidRPr="008439C1" w14:paraId="57FF4641" w14:textId="77777777" w:rsidTr="008439C1">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266CCB" w14:textId="77777777"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rPr>
              <w:t>Recovery premium funding allocation this academic year </w:t>
            </w:r>
          </w:p>
          <w:p w14:paraId="2E286304" w14:textId="77777777"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i/>
                <w:iCs/>
              </w:rPr>
              <w:t>Recovery premium received in academic year 2023/24 cannot be carried forward beyond August 31, 2024.</w:t>
            </w:r>
            <w:r w:rsidRPr="008439C1">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E6B5DED" w14:textId="4188397F"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rPr>
              <w:t>£</w:t>
            </w:r>
            <w:r>
              <w:rPr>
                <w:rFonts w:cs="Arial"/>
              </w:rPr>
              <w:t>500</w:t>
            </w:r>
          </w:p>
        </w:tc>
      </w:tr>
      <w:tr w:rsidR="008439C1" w:rsidRPr="008439C1" w14:paraId="1EFF731F" w14:textId="77777777" w:rsidTr="008439C1">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720CC" w14:textId="77777777"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rPr>
              <w:t xml:space="preserve">Pupil premium funding carried forward from previous years </w:t>
            </w:r>
            <w:r w:rsidRPr="008439C1">
              <w:rPr>
                <w:rFonts w:cs="Arial"/>
                <w:i/>
                <w:iCs/>
              </w:rPr>
              <w:t>(enter £0 if not applicable)</w:t>
            </w:r>
            <w:r w:rsidRPr="008439C1">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8F2359C" w14:textId="77777777"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rPr>
              <w:t>£0 </w:t>
            </w:r>
          </w:p>
        </w:tc>
      </w:tr>
      <w:tr w:rsidR="008439C1" w:rsidRPr="008439C1" w14:paraId="4D1BA052" w14:textId="77777777" w:rsidTr="008439C1">
        <w:trPr>
          <w:trHeight w:val="300"/>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48F030BF" w14:textId="77777777"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b/>
                <w:bCs/>
              </w:rPr>
              <w:t>Total budget for this academic year</w:t>
            </w:r>
            <w:r w:rsidRPr="008439C1">
              <w:rPr>
                <w:rFonts w:cs="Arial"/>
              </w:rPr>
              <w:t> </w:t>
            </w:r>
          </w:p>
          <w:p w14:paraId="418AE9FA" w14:textId="77777777"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i/>
                <w:iCs/>
              </w:rPr>
              <w:t>If your school is an academy in a trust that pools this funding, state the amount available to your school this academic year</w:t>
            </w:r>
            <w:r w:rsidRPr="008439C1">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93EE674" w14:textId="7F943183" w:rsidR="008439C1" w:rsidRPr="008439C1" w:rsidRDefault="008439C1" w:rsidP="008439C1">
            <w:pPr>
              <w:suppressAutoHyphens w:val="0"/>
              <w:autoSpaceDN/>
              <w:spacing w:after="0" w:line="240" w:lineRule="auto"/>
              <w:ind w:left="45" w:right="45"/>
              <w:textAlignment w:val="baseline"/>
              <w:rPr>
                <w:rFonts w:ascii="Segoe UI" w:hAnsi="Segoe UI" w:cs="Segoe UI"/>
                <w:sz w:val="18"/>
                <w:szCs w:val="18"/>
              </w:rPr>
            </w:pPr>
            <w:r w:rsidRPr="008439C1">
              <w:rPr>
                <w:rFonts w:cs="Arial"/>
              </w:rPr>
              <w:t>£</w:t>
            </w:r>
            <w:r>
              <w:rPr>
                <w:rFonts w:cs="Arial"/>
              </w:rPr>
              <w:t>10,195</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4D6D0D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E4FB8" w14:textId="378D1700" w:rsidR="008839A0" w:rsidRDefault="008839A0" w:rsidP="542E9C15">
            <w:pPr>
              <w:spacing w:before="120"/>
              <w:rPr>
                <w:rFonts w:eastAsia="Arial" w:cs="Arial"/>
                <w:color w:val="auto"/>
              </w:rPr>
            </w:pPr>
            <w:r w:rsidRPr="34D6D0DA">
              <w:rPr>
                <w:rFonts w:eastAsia="Arial" w:cs="Arial"/>
                <w:color w:val="auto"/>
              </w:rPr>
              <w:t>The key aim of our school is to produce confident children who are literate and numerate, enjoy a breadth of opportunities to develop a sense of creativity, and who have the skills necessary to support their future learning. The development of the ‘whole child’ is what drives the staff at Broadhempston.</w:t>
            </w:r>
          </w:p>
          <w:p w14:paraId="23E377A4" w14:textId="517A8FDE" w:rsidR="287F1A2E" w:rsidRDefault="287F1A2E" w:rsidP="00294947">
            <w:pPr>
              <w:spacing w:before="120"/>
              <w:jc w:val="center"/>
            </w:pPr>
            <w:r>
              <w:rPr>
                <w:noProof/>
              </w:rPr>
              <w:drawing>
                <wp:inline distT="0" distB="0" distL="0" distR="0" wp14:anchorId="15A35F9C" wp14:editId="5F2E91F0">
                  <wp:extent cx="5093547" cy="2865120"/>
                  <wp:effectExtent l="0" t="0" r="0" b="0"/>
                  <wp:docPr id="1764414594" name="Picture 176441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097784" cy="2867503"/>
                          </a:xfrm>
                          <a:prstGeom prst="rect">
                            <a:avLst/>
                          </a:prstGeom>
                        </pic:spPr>
                      </pic:pic>
                    </a:graphicData>
                  </a:graphic>
                </wp:inline>
              </w:drawing>
            </w:r>
          </w:p>
          <w:p w14:paraId="5C343735" w14:textId="17E8E22F" w:rsidR="00E66558" w:rsidRDefault="008839A0" w:rsidP="542E9C15">
            <w:pPr>
              <w:spacing w:before="120"/>
              <w:rPr>
                <w:rFonts w:eastAsia="Arial" w:cs="Arial"/>
                <w:color w:val="auto"/>
              </w:rPr>
            </w:pPr>
            <w:r>
              <w:rPr>
                <w:rFonts w:eastAsia="Arial" w:cs="Arial"/>
                <w:color w:val="auto"/>
              </w:rPr>
              <w:t xml:space="preserve">Our approach is underpinned by the bedrock upon which the school stands – our vision and values. </w:t>
            </w:r>
            <w:r w:rsidRPr="008839A0">
              <w:rPr>
                <w:rFonts w:eastAsia="Arial" w:cs="Arial"/>
                <w:b/>
                <w:bCs/>
                <w:color w:val="auto"/>
              </w:rPr>
              <w:br/>
            </w:r>
            <w:r w:rsidR="7AD551A5" w:rsidRPr="542E9C15">
              <w:rPr>
                <w:rFonts w:eastAsia="Arial" w:cs="Arial"/>
                <w:color w:val="auto"/>
              </w:rPr>
              <w:t xml:space="preserve">Our intention is that all pupils, irrespective of their background or the challenges they face, make good progress and achieve high attainment across all subject areas. </w:t>
            </w:r>
            <w:r w:rsidR="7AD551A5"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 xml:space="preserve">Our approach will be responsive to common challenges and individual needs, rooted in robust diagnostic assessment, not assumptions about the impact of disadvantage. The </w:t>
            </w:r>
            <w:r w:rsidRPr="542E9C15">
              <w:rPr>
                <w:rFonts w:eastAsia="Arial" w:cs="Arial"/>
                <w:color w:val="auto"/>
                <w:lang w:val="en-US"/>
              </w:rPr>
              <w:lastRenderedPageBreak/>
              <w:t>approaches we have adopted complement each other to help pupils excel. To ensure they are effective we will:</w:t>
            </w:r>
          </w:p>
          <w:p w14:paraId="762FB94B" w14:textId="1E9140E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lang w:val="en-US"/>
              </w:rPr>
              <w:t xml:space="preserve">ensure disadvantaged pupils are challenged in the work that they’re </w:t>
            </w:r>
            <w:proofErr w:type="gramStart"/>
            <w:r w:rsidRPr="542E9C15">
              <w:rPr>
                <w:rFonts w:eastAsia="Arial" w:cs="Arial"/>
                <w:color w:val="auto"/>
                <w:lang w:val="en-US"/>
              </w:rPr>
              <w:t>set</w:t>
            </w:r>
            <w:proofErr w:type="gramEnd"/>
          </w:p>
          <w:p w14:paraId="0F334319" w14:textId="217C315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rPr>
              <w:t xml:space="preserve">act early to intervene at the point need is </w:t>
            </w:r>
            <w:proofErr w:type="gramStart"/>
            <w:r w:rsidRPr="542E9C15">
              <w:rPr>
                <w:rFonts w:eastAsia="Arial" w:cs="Arial"/>
                <w:color w:val="auto"/>
              </w:rPr>
              <w:t>identified</w:t>
            </w:r>
            <w:proofErr w:type="gramEnd"/>
          </w:p>
          <w:p w14:paraId="6CE6C749" w14:textId="1C5430F2" w:rsidR="00E66558" w:rsidRDefault="7AD551A5" w:rsidP="542E9C15">
            <w:pPr>
              <w:pStyle w:val="ListParagraph"/>
              <w:numPr>
                <w:ilvl w:val="0"/>
                <w:numId w:val="32"/>
              </w:numPr>
              <w:ind w:left="714" w:hanging="357"/>
              <w:rPr>
                <w:rFonts w:eastAsia="Arial" w:cs="Arial"/>
                <w:color w:val="000000" w:themeColor="text1"/>
              </w:rPr>
            </w:pPr>
            <w:r w:rsidRPr="542E9C15">
              <w:rPr>
                <w:rFonts w:eastAsia="Arial" w:cs="Arial"/>
                <w:color w:val="auto"/>
              </w:rPr>
              <w:t xml:space="preserve">adopt a whole school approach in which all staff take responsibility for disadvantaged pupils’ outcomes and raise expectations of what they can </w:t>
            </w:r>
            <w:proofErr w:type="gramStart"/>
            <w:r w:rsidRPr="542E9C15">
              <w:rPr>
                <w:rFonts w:eastAsia="Arial" w:cs="Arial"/>
                <w:color w:val="auto"/>
              </w:rPr>
              <w:t>achieve</w:t>
            </w:r>
            <w:proofErr w:type="gramEnd"/>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xml:space="preserve">∙ staff believe that there are “no limits” to what our children can </w:t>
            </w:r>
            <w:proofErr w:type="gramStart"/>
            <w:r w:rsidRPr="542E9C15">
              <w:rPr>
                <w:rFonts w:eastAsia="Arial" w:cs="Arial"/>
                <w:color w:val="auto"/>
              </w:rPr>
              <w:t>achieve</w:t>
            </w:r>
            <w:proofErr w:type="gramEnd"/>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w:t>
            </w:r>
            <w:proofErr w:type="gramStart"/>
            <w:r w:rsidRPr="542E9C15">
              <w:rPr>
                <w:rFonts w:eastAsia="Arial" w:cs="Arial"/>
                <w:color w:val="auto"/>
              </w:rPr>
              <w:t>barriers</w:t>
            </w:r>
            <w:proofErr w:type="gramEnd"/>
            <w:r w:rsidRPr="542E9C15">
              <w:rPr>
                <w:rFonts w:eastAsia="Arial" w:cs="Arial"/>
                <w:color w:val="auto"/>
              </w:rPr>
              <w:t xml:space="preserve"> </w:t>
            </w:r>
          </w:p>
          <w:p w14:paraId="5AB376B5" w14:textId="77777777" w:rsidR="00714778" w:rsidRDefault="203D3843" w:rsidP="542E9C15">
            <w:pPr>
              <w:rPr>
                <w:rFonts w:eastAsia="Arial" w:cs="Arial"/>
                <w:color w:val="auto"/>
              </w:rPr>
            </w:pPr>
            <w:r w:rsidRPr="542E9C15">
              <w:rPr>
                <w:rFonts w:eastAsia="Arial" w:cs="Arial"/>
                <w:color w:val="auto"/>
              </w:rPr>
              <w:t xml:space="preserve">∙ staff support children to develop “growth” mindsets towards </w:t>
            </w:r>
            <w:proofErr w:type="gramStart"/>
            <w:r w:rsidRPr="542E9C15">
              <w:rPr>
                <w:rFonts w:eastAsia="Arial" w:cs="Arial"/>
                <w:color w:val="auto"/>
              </w:rPr>
              <w:t>learning</w:t>
            </w:r>
            <w:proofErr w:type="gramEnd"/>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proofErr w:type="gramStart"/>
            <w:r w:rsidR="6A6902CF" w:rsidRPr="542E9C15">
              <w:rPr>
                <w:rFonts w:eastAsia="Arial" w:cs="Arial"/>
                <w:color w:val="auto"/>
              </w:rPr>
              <w:t>academy</w:t>
            </w:r>
            <w:proofErr w:type="gramEnd"/>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BF6475" w14:textId="075AE226" w:rsidR="00E66558" w:rsidRDefault="5B368EF7">
      <w:pPr>
        <w:pStyle w:val="Heading2"/>
        <w:spacing w:before="600"/>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8F92C0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7CDCFBC5" w14:paraId="74071834" w14:textId="77777777" w:rsidTr="78F92C0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13692" w14:textId="65FFA5F4" w:rsidR="1274D932" w:rsidRDefault="0B5AB44D" w:rsidP="7CDCFBC5">
            <w:pPr>
              <w:pStyle w:val="TableRow"/>
              <w:rPr>
                <w:sz w:val="22"/>
                <w:szCs w:val="22"/>
              </w:rPr>
            </w:pPr>
            <w:bookmarkStart w:id="16" w:name="_Toc443397160"/>
            <w:r w:rsidRPr="514D2E28">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B9EAF" w14:textId="6D50708D" w:rsidR="1274D932" w:rsidRDefault="1274D932" w:rsidP="7CDCFBC5">
            <w:pPr>
              <w:pStyle w:val="TableRowCentered"/>
              <w:jc w:val="left"/>
              <w:rPr>
                <w:i/>
                <w:iCs/>
                <w:color w:val="0D0D0D" w:themeColor="text1" w:themeTint="F2"/>
                <w:sz w:val="22"/>
                <w:szCs w:val="22"/>
              </w:rPr>
            </w:pPr>
            <w:r w:rsidRPr="7CDCFBC5">
              <w:rPr>
                <w:i/>
                <w:iCs/>
                <w:color w:val="0D0D0D" w:themeColor="text1" w:themeTint="F2"/>
                <w:sz w:val="22"/>
                <w:szCs w:val="22"/>
              </w:rPr>
              <w:t>Some pupils may have SEMH needs which will impact attainment and progress.</w:t>
            </w:r>
          </w:p>
        </w:tc>
      </w:tr>
      <w:tr w:rsidR="78F92C04" w14:paraId="65FE7330" w14:textId="77777777" w:rsidTr="78F92C0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6733C" w14:textId="545C8E56" w:rsidR="38F0F62A" w:rsidRDefault="38F0F62A" w:rsidP="78F92C04">
            <w:pPr>
              <w:pStyle w:val="TableRow"/>
              <w:rPr>
                <w:sz w:val="22"/>
                <w:szCs w:val="22"/>
              </w:rPr>
            </w:pPr>
            <w:r w:rsidRPr="78F92C04">
              <w:rPr>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0E60B" w14:textId="4BB75672" w:rsidR="38F0F62A" w:rsidRDefault="38F0F62A" w:rsidP="78F92C04">
            <w:pPr>
              <w:pStyle w:val="TableRowCentered"/>
              <w:jc w:val="left"/>
              <w:rPr>
                <w:i/>
                <w:iCs/>
                <w:color w:val="0D0D0D" w:themeColor="text1" w:themeTint="F2"/>
                <w:sz w:val="22"/>
                <w:szCs w:val="22"/>
              </w:rPr>
            </w:pPr>
            <w:r w:rsidRPr="78F92C04">
              <w:rPr>
                <w:i/>
                <w:iCs/>
                <w:color w:val="0D0D0D" w:themeColor="text1" w:themeTint="F2"/>
                <w:sz w:val="22"/>
                <w:szCs w:val="22"/>
              </w:rPr>
              <w:t>Some pupils may need monetary support to access school trips</w:t>
            </w:r>
            <w:r w:rsidR="002751D5">
              <w:rPr>
                <w:i/>
                <w:iCs/>
                <w:color w:val="0D0D0D" w:themeColor="text1" w:themeTint="F2"/>
                <w:sz w:val="22"/>
                <w:szCs w:val="22"/>
              </w:rPr>
              <w:t xml:space="preserve">, </w:t>
            </w:r>
            <w:r w:rsidRPr="78F92C04">
              <w:rPr>
                <w:i/>
                <w:iCs/>
                <w:color w:val="0D0D0D" w:themeColor="text1" w:themeTint="F2"/>
                <w:sz w:val="22"/>
                <w:szCs w:val="22"/>
              </w:rPr>
              <w:t>residentials</w:t>
            </w:r>
            <w:r w:rsidR="002751D5">
              <w:rPr>
                <w:i/>
                <w:iCs/>
                <w:color w:val="0D0D0D" w:themeColor="text1" w:themeTint="F2"/>
                <w:sz w:val="22"/>
                <w:szCs w:val="22"/>
              </w:rPr>
              <w:t xml:space="preserve">, </w:t>
            </w:r>
            <w:r w:rsidR="00B35602">
              <w:rPr>
                <w:i/>
                <w:iCs/>
                <w:color w:val="0D0D0D" w:themeColor="text1" w:themeTint="F2"/>
                <w:sz w:val="22"/>
                <w:szCs w:val="22"/>
              </w:rPr>
              <w:t xml:space="preserve">extra-curricular opportunities </w:t>
            </w:r>
            <w:r w:rsidR="002751D5">
              <w:rPr>
                <w:i/>
                <w:iCs/>
                <w:color w:val="0D0D0D" w:themeColor="text1" w:themeTint="F2"/>
                <w:sz w:val="22"/>
                <w:szCs w:val="22"/>
              </w:rPr>
              <w:t>and learning resources to support home learning.</w:t>
            </w:r>
          </w:p>
        </w:tc>
      </w:tr>
    </w:tbl>
    <w:p w14:paraId="2A7D54FF" w14:textId="42747ABB" w:rsidR="00E66558" w:rsidRPr="002751D5" w:rsidRDefault="5B368EF7" w:rsidP="002751D5">
      <w:pPr>
        <w:pStyle w:val="Heading2"/>
        <w:spacing w:before="600"/>
        <w:rPr>
          <w:highlight w:val="yellow"/>
        </w:rPr>
      </w:pPr>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514D2E2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77AB50FA" w14:paraId="375EA5A9" w14:textId="77777777" w:rsidTr="514D2E2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B8170A" w:rsidR="2691B962" w:rsidRDefault="2EE70691" w:rsidP="7CDCFBC5">
            <w:pPr>
              <w:pStyle w:val="TableRow"/>
              <w:rPr>
                <w:i/>
                <w:iCs/>
                <w:sz w:val="22"/>
                <w:szCs w:val="22"/>
              </w:rPr>
            </w:pPr>
            <w:r w:rsidRPr="7CDCFBC5">
              <w:rPr>
                <w:i/>
                <w:iCs/>
                <w:sz w:val="22"/>
                <w:szCs w:val="22"/>
              </w:rPr>
              <w:t xml:space="preserve">Pupils will have access to support </w:t>
            </w:r>
            <w:r w:rsidR="73D48A65" w:rsidRPr="7CDCFBC5">
              <w:rPr>
                <w:i/>
                <w:iCs/>
                <w:sz w:val="22"/>
                <w:szCs w:val="22"/>
              </w:rPr>
              <w:t xml:space="preserve">from the IIH. </w:t>
            </w:r>
            <w:r w:rsidRPr="7CDCFBC5">
              <w:rPr>
                <w:i/>
                <w:iCs/>
                <w:sz w:val="22"/>
                <w:szCs w:val="22"/>
              </w:rPr>
              <w:t>Referrals will be made where deemed necessary.  Pupils will have opportunities to be present in the community and have cultural and aspirational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14:paraId="6987ABDC" w14:textId="6489CD2B"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w:t>
            </w:r>
            <w:proofErr w:type="gramStart"/>
            <w:r w:rsidRPr="77AB50FA">
              <w:rPr>
                <w:rFonts w:eastAsia="Arial" w:cs="Arial"/>
                <w:color w:val="000000" w:themeColor="text1"/>
                <w:sz w:val="18"/>
                <w:szCs w:val="18"/>
              </w:rPr>
              <w:t>e.g.</w:t>
            </w:r>
            <w:proofErr w:type="gramEnd"/>
            <w:r w:rsidRPr="77AB50FA">
              <w:rPr>
                <w:rFonts w:eastAsia="Arial" w:cs="Arial"/>
                <w:color w:val="000000" w:themeColor="text1"/>
                <w:sz w:val="18"/>
                <w:szCs w:val="18"/>
              </w:rPr>
              <w:t xml:space="preserve"> Lego therapy, Therapeutic Play etc</w:t>
            </w:r>
          </w:p>
          <w:p w14:paraId="034FD6AB" w14:textId="71A64C91" w:rsidR="77AB50FA" w:rsidRDefault="77AB50FA" w:rsidP="77AB50FA">
            <w:pPr>
              <w:pStyle w:val="TableRowCentered"/>
              <w:jc w:val="left"/>
              <w:rPr>
                <w:color w:val="0D0D0D" w:themeColor="text1" w:themeTint="F2"/>
                <w:szCs w:val="24"/>
              </w:rPr>
            </w:pPr>
          </w:p>
        </w:tc>
      </w:tr>
      <w:tr w:rsidR="002751D5" w14:paraId="3B2DFC3C" w14:textId="77777777" w:rsidTr="514D2E2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7E80E" w14:textId="77777777" w:rsidR="002751D5" w:rsidRDefault="002751D5" w:rsidP="7CDCFBC5">
            <w:pPr>
              <w:pStyle w:val="TableRow"/>
              <w:rPr>
                <w:i/>
                <w:iCs/>
                <w:sz w:val="22"/>
                <w:szCs w:val="22"/>
              </w:rPr>
            </w:pPr>
            <w:r>
              <w:rPr>
                <w:i/>
                <w:iCs/>
                <w:sz w:val="22"/>
                <w:szCs w:val="22"/>
              </w:rPr>
              <w:t>Pupils will have access to extra-curricular activities – no barrier to accessing these.</w:t>
            </w:r>
          </w:p>
          <w:p w14:paraId="5A292BCE" w14:textId="5659EF8F" w:rsidR="002751D5" w:rsidRPr="7CDCFBC5" w:rsidRDefault="002751D5" w:rsidP="7CDCFBC5">
            <w:pPr>
              <w:pStyle w:val="TableRow"/>
              <w:rPr>
                <w:i/>
                <w:iCs/>
                <w:sz w:val="22"/>
                <w:szCs w:val="22"/>
              </w:rPr>
            </w:pPr>
            <w:r>
              <w:rPr>
                <w:i/>
                <w:iCs/>
                <w:sz w:val="22"/>
                <w:szCs w:val="22"/>
              </w:rPr>
              <w:t xml:space="preserve">Pupils will have access to devices that allow engagement with home </w:t>
            </w:r>
            <w:r w:rsidR="00BD4235">
              <w:rPr>
                <w:i/>
                <w:iCs/>
                <w:sz w:val="22"/>
                <w:szCs w:val="22"/>
              </w:rPr>
              <w:t>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49E4F5" w14:textId="757789EB" w:rsidR="002751D5" w:rsidRDefault="00BD4235" w:rsidP="77AB50FA">
            <w:pPr>
              <w:pStyle w:val="ListParagraph"/>
              <w:numPr>
                <w:ilvl w:val="0"/>
                <w:numId w:val="26"/>
              </w:numPr>
              <w:spacing w:after="0" w:line="240" w:lineRule="auto"/>
              <w:rPr>
                <w:rFonts w:eastAsia="Arial" w:cs="Arial"/>
                <w:color w:val="000000" w:themeColor="text1"/>
                <w:sz w:val="18"/>
                <w:szCs w:val="18"/>
              </w:rPr>
            </w:pPr>
            <w:r>
              <w:rPr>
                <w:rFonts w:eastAsia="Arial" w:cs="Arial"/>
                <w:color w:val="000000" w:themeColor="text1"/>
                <w:sz w:val="18"/>
                <w:szCs w:val="18"/>
              </w:rPr>
              <w:t xml:space="preserve">Pupils /families </w:t>
            </w:r>
            <w:r w:rsidR="00B35602">
              <w:rPr>
                <w:rFonts w:eastAsia="Arial" w:cs="Arial"/>
                <w:color w:val="000000" w:themeColor="text1"/>
                <w:sz w:val="18"/>
                <w:szCs w:val="18"/>
              </w:rPr>
              <w:t xml:space="preserve">can benefit from financial support and access a full range of extra-curricular </w:t>
            </w:r>
            <w:proofErr w:type="gramStart"/>
            <w:r w:rsidR="00B35602">
              <w:rPr>
                <w:rFonts w:eastAsia="Arial" w:cs="Arial"/>
                <w:color w:val="000000" w:themeColor="text1"/>
                <w:sz w:val="18"/>
                <w:szCs w:val="18"/>
              </w:rPr>
              <w:t>learning</w:t>
            </w:r>
            <w:proofErr w:type="gramEnd"/>
          </w:p>
          <w:p w14:paraId="78825619" w14:textId="3F206F06" w:rsidR="00B35602" w:rsidRPr="77AB50FA" w:rsidRDefault="00B35602" w:rsidP="77AB50FA">
            <w:pPr>
              <w:pStyle w:val="ListParagraph"/>
              <w:numPr>
                <w:ilvl w:val="0"/>
                <w:numId w:val="26"/>
              </w:numPr>
              <w:spacing w:after="0" w:line="240" w:lineRule="auto"/>
              <w:rPr>
                <w:rFonts w:eastAsia="Arial" w:cs="Arial"/>
                <w:color w:val="000000" w:themeColor="text1"/>
                <w:sz w:val="18"/>
                <w:szCs w:val="18"/>
              </w:rPr>
            </w:pPr>
            <w:r>
              <w:rPr>
                <w:rFonts w:eastAsia="Arial" w:cs="Arial"/>
                <w:color w:val="000000" w:themeColor="text1"/>
                <w:sz w:val="18"/>
                <w:szCs w:val="18"/>
              </w:rPr>
              <w:t>Pupil will be able to engage with home learning</w:t>
            </w:r>
          </w:p>
        </w:tc>
      </w:tr>
    </w:tbl>
    <w:p w14:paraId="61175BBF" w14:textId="2BFC0064" w:rsidR="34125EE9" w:rsidRDefault="34125EE9"/>
    <w:p w14:paraId="2A7D5512" w14:textId="082CD31E" w:rsidR="00E66558" w:rsidRPr="00B35602" w:rsidRDefault="5B368EF7" w:rsidP="00B35602">
      <w:pPr>
        <w:suppressAutoHyphens w:val="0"/>
        <w:spacing w:after="0" w:line="240" w:lineRule="auto"/>
        <w:rPr>
          <w:b/>
          <w:bCs/>
          <w:color w:val="244061" w:themeColor="accent1" w:themeShade="80"/>
          <w:sz w:val="32"/>
          <w:szCs w:val="32"/>
        </w:rPr>
      </w:pPr>
      <w:r w:rsidRPr="00B35602">
        <w:rPr>
          <w:b/>
          <w:bCs/>
          <w:color w:val="244061" w:themeColor="accent1" w:themeShade="80"/>
          <w:sz w:val="32"/>
          <w:szCs w:val="32"/>
        </w:rPr>
        <w:t>Activity in this academic year</w:t>
      </w:r>
      <w:r w:rsidR="7F8D6A34" w:rsidRPr="00B35602">
        <w:rPr>
          <w:b/>
          <w:bCs/>
          <w:color w:val="244061" w:themeColor="accent1" w:themeShade="80"/>
          <w:sz w:val="32"/>
          <w:szCs w:val="32"/>
        </w:rPr>
        <w:t xml:space="preserve"> </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EF6A375" w:rsidR="00E66558" w:rsidRDefault="009D71E8">
      <w:r>
        <w:t xml:space="preserve">Budgeted cost: </w:t>
      </w:r>
      <w:r w:rsidR="03DED602">
        <w:t>£</w:t>
      </w:r>
      <w:r w:rsidR="008439C1">
        <w:t>5,097.50</w:t>
      </w:r>
    </w:p>
    <w:tbl>
      <w:tblPr>
        <w:tblW w:w="9673" w:type="dxa"/>
        <w:tblCellMar>
          <w:left w:w="10" w:type="dxa"/>
          <w:right w:w="10" w:type="dxa"/>
        </w:tblCellMar>
        <w:tblLook w:val="04A0" w:firstRow="1" w:lastRow="0" w:firstColumn="1" w:lastColumn="0" w:noHBand="0" w:noVBand="1"/>
      </w:tblPr>
      <w:tblGrid>
        <w:gridCol w:w="1247"/>
        <w:gridCol w:w="6895"/>
        <w:gridCol w:w="1531"/>
      </w:tblGrid>
      <w:tr w:rsidR="00E66558" w14:paraId="2A7D5519" w14:textId="77777777" w:rsidTr="00B3560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514D2E28" w14:paraId="67829F67" w14:textId="77777777" w:rsidTr="00B3560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39384" w14:textId="452B569F" w:rsidR="17B761E8" w:rsidRDefault="17B761E8" w:rsidP="514D2E28">
            <w:pPr>
              <w:spacing w:line="240" w:lineRule="auto"/>
              <w:rPr>
                <w:rFonts w:eastAsia="Arial" w:cs="Arial"/>
                <w:color w:val="0D0D0D" w:themeColor="text1" w:themeTint="F2"/>
                <w:sz w:val="18"/>
                <w:szCs w:val="18"/>
                <w:lang w:val="en-US"/>
              </w:rPr>
            </w:pPr>
            <w:r w:rsidRPr="514D2E28">
              <w:rPr>
                <w:rFonts w:eastAsia="Arial" w:cs="Arial"/>
                <w:color w:val="0D0D0D" w:themeColor="text1" w:themeTint="F2"/>
                <w:sz w:val="18"/>
                <w:szCs w:val="18"/>
                <w:lang w:val="en-US"/>
              </w:rPr>
              <w:t xml:space="preserve">Staffing, trips, music lessons </w:t>
            </w:r>
            <w:proofErr w:type="spellStart"/>
            <w:r w:rsidRPr="514D2E28">
              <w:rPr>
                <w:rFonts w:eastAsia="Arial" w:cs="Arial"/>
                <w:color w:val="0D0D0D" w:themeColor="text1" w:themeTint="F2"/>
                <w:sz w:val="18"/>
                <w:szCs w:val="18"/>
                <w:lang w:val="en-US"/>
              </w:rPr>
              <w:t>etc</w:t>
            </w:r>
            <w:proofErr w:type="spellEnd"/>
            <w:r w:rsidRPr="514D2E28">
              <w:rPr>
                <w:rFonts w:eastAsia="Arial" w:cs="Arial"/>
                <w:color w:val="0D0D0D" w:themeColor="text1" w:themeTint="F2"/>
                <w:sz w:val="18"/>
                <w:szCs w:val="18"/>
                <w:lang w:val="en-US"/>
              </w:rPr>
              <w:t xml:space="preserve"> </w:t>
            </w:r>
            <w:proofErr w:type="spellStart"/>
            <w:r w:rsidRPr="514D2E28">
              <w:rPr>
                <w:rFonts w:eastAsia="Arial" w:cs="Arial"/>
                <w:color w:val="0D0D0D" w:themeColor="text1" w:themeTint="F2"/>
                <w:sz w:val="18"/>
                <w:szCs w:val="18"/>
                <w:lang w:val="en-US"/>
              </w:rPr>
              <w:t>etc</w:t>
            </w:r>
            <w:proofErr w:type="spellEnd"/>
            <w:r w:rsidRPr="514D2E28">
              <w:rPr>
                <w:rFonts w:eastAsia="Arial" w:cs="Arial"/>
                <w:color w:val="0D0D0D" w:themeColor="text1" w:themeTint="F2"/>
                <w:sz w:val="18"/>
                <w:szCs w:val="18"/>
                <w:lang w:val="en-US"/>
              </w:rPr>
              <w:t xml:space="preserve"> </w:t>
            </w:r>
          </w:p>
        </w:tc>
        <w:tc>
          <w:tcPr>
            <w:tcW w:w="6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40F67A" w14:textId="649EC4DA" w:rsidR="514D2E28" w:rsidRDefault="17010A2B" w:rsidP="78F92C04">
            <w:pPr>
              <w:pStyle w:val="TableRowCentered"/>
              <w:jc w:val="left"/>
              <w:rPr>
                <w:sz w:val="18"/>
                <w:szCs w:val="18"/>
              </w:rPr>
            </w:pPr>
            <w:r w:rsidRPr="78F92C04">
              <w:rPr>
                <w:sz w:val="18"/>
                <w:szCs w:val="18"/>
              </w:rPr>
              <w:t xml:space="preserve">The Pupil Premium How schools are using the Pupil Premium funding to raise achievement for disadvantaged pupils. Published: September 2012. Reference no: 120197. </w:t>
            </w:r>
            <w:proofErr w:type="gramStart"/>
            <w:r w:rsidRPr="78F92C04">
              <w:rPr>
                <w:sz w:val="18"/>
                <w:szCs w:val="18"/>
              </w:rPr>
              <w:t>http:www.ofsted.gov.uk/resources/pupil-premium</w:t>
            </w:r>
            <w:proofErr w:type="gramEnd"/>
            <w:r w:rsidRPr="78F92C04">
              <w:rPr>
                <w:sz w:val="18"/>
                <w:szCs w:val="18"/>
              </w:rPr>
              <w:t xml:space="preserve"> Extracts: “A third of schools had used Pupil Premium funding to subsidise or pay for educational trips and residential visits.” “Schools also commonly said that they used the Pupil Premium to provide a wider range of curriculum opportunities and/or to ensure that money did not become a barrier to equality of access to an enhanced curriculum.” Ensuring that pupils have equal access to the curriculum: “Many schools had used the Pupil Premium to fund additional curriculum opportunities. Some of these were targeted at disadvantaged pupils, but some were for all pupils. Some schools provided financial assistance in those circumstances where money might be a barrier to equality of access.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681406" w14:textId="2727684F" w:rsidR="514D2E28" w:rsidRDefault="7ED3E222" w:rsidP="78F92C04">
            <w:pPr>
              <w:pStyle w:val="TableRowCentered"/>
              <w:jc w:val="left"/>
              <w:rPr>
                <w:color w:val="000000" w:themeColor="text1"/>
              </w:rPr>
            </w:pPr>
            <w:r w:rsidRPr="78F92C04">
              <w:rPr>
                <w:color w:val="000000" w:themeColor="text1"/>
              </w:rPr>
              <w:t>2</w:t>
            </w:r>
          </w:p>
        </w:tc>
      </w:tr>
      <w:tr w:rsidR="542E9C15" w14:paraId="1EBC7AC3" w14:textId="77777777" w:rsidTr="00B35602">
        <w:trPr>
          <w:trHeight w:val="49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lastRenderedPageBreak/>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6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14:paraId="7F287006" w14:textId="0ADD01F6" w:rsidR="21223874" w:rsidRDefault="00000000" w:rsidP="542E9C15">
            <w:pPr>
              <w:pStyle w:val="TableRowCentered"/>
              <w:spacing w:after="120"/>
              <w:jc w:val="left"/>
              <w:rPr>
                <w:sz w:val="18"/>
                <w:szCs w:val="18"/>
              </w:rPr>
            </w:pPr>
            <w:hyperlink r:id="rId11">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Embed the use of JIGSAW for PSHE/RSHE across the </w:t>
            </w:r>
            <w:proofErr w:type="gramStart"/>
            <w:r w:rsidRPr="542E9C15">
              <w:rPr>
                <w:rFonts w:eastAsia="Arial" w:cs="Arial"/>
                <w:color w:val="0D0D0D" w:themeColor="text1" w:themeTint="F2"/>
                <w:sz w:val="18"/>
                <w:szCs w:val="18"/>
              </w:rPr>
              <w:t>academy</w:t>
            </w:r>
            <w:proofErr w:type="gramEnd"/>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6DCF2BB7" w:rsidR="023D960F" w:rsidRDefault="7545B286" w:rsidP="7CDCFBC5">
            <w:pPr>
              <w:pStyle w:val="TableRowCentered"/>
              <w:jc w:val="left"/>
              <w:rPr>
                <w:color w:val="0D0D0D" w:themeColor="text1" w:themeTint="F2"/>
              </w:rPr>
            </w:pPr>
            <w:r w:rsidRPr="78F92C04">
              <w:rPr>
                <w:color w:val="0D0D0D" w:themeColor="text1" w:themeTint="F2"/>
              </w:rPr>
              <w:t>1,2</w:t>
            </w:r>
          </w:p>
        </w:tc>
      </w:tr>
    </w:tbl>
    <w:p w14:paraId="2A7D5523" w14:textId="37DE61BD" w:rsidR="00E66558" w:rsidRPr="00B35602" w:rsidRDefault="5B368EF7" w:rsidP="00B35602">
      <w:pPr>
        <w:pStyle w:val="Heading2"/>
        <w:spacing w:before="600"/>
        <w:rPr>
          <w:highlight w:val="yellow"/>
        </w:rPr>
      </w:pPr>
      <w:r w:rsidRPr="7CDCFBC5">
        <w:rPr>
          <w:sz w:val="28"/>
          <w:szCs w:val="28"/>
        </w:rPr>
        <w:t xml:space="preserve">Targeted academic support (for example, </w:t>
      </w:r>
      <w:r w:rsidR="0F821BA2" w:rsidRPr="7CDCFBC5">
        <w:rPr>
          <w:sz w:val="28"/>
          <w:szCs w:val="28"/>
        </w:rPr>
        <w:t xml:space="preserve">tutoring, one-to-one support </w:t>
      </w:r>
      <w:r w:rsidRPr="7CDCFBC5">
        <w:rPr>
          <w:sz w:val="28"/>
          <w:szCs w:val="28"/>
        </w:rPr>
        <w:t>structured interventions)</w:t>
      </w:r>
    </w:p>
    <w:p w14:paraId="2A7D5524" w14:textId="22AD969A" w:rsidR="00E66558" w:rsidRDefault="009D71E8">
      <w:r>
        <w:t xml:space="preserve">Budgeted cost: £ </w:t>
      </w:r>
      <w:r w:rsidR="008439C1">
        <w:t>2,548.75</w:t>
      </w:r>
    </w:p>
    <w:tbl>
      <w:tblPr>
        <w:tblW w:w="5000" w:type="pct"/>
        <w:tblCellMar>
          <w:left w:w="10" w:type="dxa"/>
          <w:right w:w="10" w:type="dxa"/>
        </w:tblCellMar>
        <w:tblLook w:val="04A0" w:firstRow="1" w:lastRow="0" w:firstColumn="1" w:lastColumn="0" w:noHBand="0" w:noVBand="1"/>
      </w:tblPr>
      <w:tblGrid>
        <w:gridCol w:w="1225"/>
        <w:gridCol w:w="6757"/>
        <w:gridCol w:w="1504"/>
      </w:tblGrid>
      <w:tr w:rsidR="00E66558" w14:paraId="2A7D5528"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78F92C04" w14:paraId="29D44D07"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D5E34DE" w14:textId="28E8E03D" w:rsidR="78F92C04" w:rsidRDefault="78F92C04" w:rsidP="78F92C04">
            <w:pPr>
              <w:spacing w:line="240" w:lineRule="auto"/>
              <w:rPr>
                <w:rFonts w:eastAsia="Arial" w:cs="Arial"/>
                <w:color w:val="0D0D0D" w:themeColor="text1" w:themeTint="F2"/>
                <w:sz w:val="18"/>
                <w:szCs w:val="18"/>
              </w:rPr>
            </w:pPr>
            <w:r w:rsidRPr="78F92C04">
              <w:rPr>
                <w:rFonts w:eastAsia="Arial" w:cs="Arial"/>
                <w:color w:val="0D0D0D" w:themeColor="text1" w:themeTint="F2"/>
                <w:sz w:val="18"/>
                <w:szCs w:val="18"/>
                <w:lang w:val="en-US"/>
              </w:rPr>
              <w:t>Improve the quality of social and emotional (SEL) learning.</w:t>
            </w:r>
          </w:p>
          <w:p w14:paraId="7860D74A" w14:textId="74A248F8" w:rsidR="78F92C04" w:rsidRDefault="78F92C04" w:rsidP="78F92C04">
            <w:pPr>
              <w:spacing w:line="240" w:lineRule="auto"/>
              <w:rPr>
                <w:rFonts w:eastAsia="Arial" w:cs="Arial"/>
                <w:color w:val="0D0D0D" w:themeColor="text1" w:themeTint="F2"/>
                <w:sz w:val="18"/>
                <w:szCs w:val="18"/>
              </w:rPr>
            </w:pPr>
            <w:r w:rsidRPr="78F92C04">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4A325AAC" w14:textId="435EF931" w:rsidR="78F92C04" w:rsidRDefault="78F92C04" w:rsidP="78F92C04">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BEFCB06" w14:textId="002A1B69" w:rsidR="78F92C04" w:rsidRDefault="78F92C04" w:rsidP="78F92C04">
            <w:pPr>
              <w:pStyle w:val="TableRowCentered"/>
              <w:jc w:val="left"/>
              <w:rPr>
                <w:rFonts w:eastAsia="Arial" w:cs="Arial"/>
                <w:color w:val="0D0D0D" w:themeColor="text1" w:themeTint="F2"/>
                <w:sz w:val="18"/>
                <w:szCs w:val="18"/>
              </w:rPr>
            </w:pPr>
            <w:r w:rsidRPr="78F92C04">
              <w:rPr>
                <w:rFonts w:eastAsia="Arial" w:cs="Arial"/>
                <w:color w:val="0D0D0D" w:themeColor="text1" w:themeTint="F2"/>
                <w:sz w:val="18"/>
                <w:szCs w:val="18"/>
              </w:rPr>
              <w:t xml:space="preserve">There is extensive evidence associating childhood social and emotional skills with improved outcomes at school and in later life (e.g., improved academic performance, attitudes, </w:t>
            </w:r>
            <w:proofErr w:type="gramStart"/>
            <w:r w:rsidRPr="78F92C04">
              <w:rPr>
                <w:rFonts w:eastAsia="Arial" w:cs="Arial"/>
                <w:color w:val="0D0D0D" w:themeColor="text1" w:themeTint="F2"/>
                <w:sz w:val="18"/>
                <w:szCs w:val="18"/>
              </w:rPr>
              <w:t>behaviour</w:t>
            </w:r>
            <w:proofErr w:type="gramEnd"/>
            <w:r w:rsidRPr="78F92C04">
              <w:rPr>
                <w:rFonts w:eastAsia="Arial" w:cs="Arial"/>
                <w:color w:val="0D0D0D" w:themeColor="text1" w:themeTint="F2"/>
                <w:sz w:val="18"/>
                <w:szCs w:val="18"/>
              </w:rPr>
              <w:t xml:space="preserve"> and relationships with peers):</w:t>
            </w:r>
          </w:p>
          <w:p w14:paraId="3220F393" w14:textId="0ADD01F6" w:rsidR="78F92C04" w:rsidRDefault="00000000" w:rsidP="78F92C04">
            <w:pPr>
              <w:pStyle w:val="TableRowCentered"/>
              <w:spacing w:after="120"/>
              <w:jc w:val="left"/>
              <w:rPr>
                <w:sz w:val="18"/>
                <w:szCs w:val="18"/>
              </w:rPr>
            </w:pPr>
            <w:hyperlink r:id="rId12">
              <w:r w:rsidR="78F92C04" w:rsidRPr="78F92C04">
                <w:rPr>
                  <w:rStyle w:val="Hyperlink"/>
                  <w:rFonts w:eastAsia="Arial" w:cs="Arial"/>
                  <w:sz w:val="18"/>
                  <w:szCs w:val="18"/>
                </w:rPr>
                <w:t>EEF_Social_and_Emotional_Learning.pdf(educationendowmentfoundation.org.uk)</w:t>
              </w:r>
            </w:hyperlink>
          </w:p>
          <w:p w14:paraId="2CE29313" w14:textId="1304848A" w:rsidR="78F92C04" w:rsidRDefault="78F92C04" w:rsidP="78F92C04">
            <w:pPr>
              <w:pStyle w:val="TableRowCentered"/>
              <w:spacing w:after="120"/>
              <w:jc w:val="left"/>
              <w:rPr>
                <w:rFonts w:eastAsia="Arial" w:cs="Arial"/>
                <w:color w:val="0D0D0D" w:themeColor="text1" w:themeTint="F2"/>
                <w:sz w:val="18"/>
                <w:szCs w:val="18"/>
              </w:rPr>
            </w:pPr>
          </w:p>
          <w:p w14:paraId="4A330771" w14:textId="72AFEAC4" w:rsidR="78F92C04" w:rsidRDefault="78F92C04" w:rsidP="78F92C04">
            <w:pPr>
              <w:pStyle w:val="TableRowCentered"/>
              <w:spacing w:after="120"/>
              <w:jc w:val="left"/>
              <w:rPr>
                <w:rFonts w:eastAsia="Arial" w:cs="Arial"/>
                <w:color w:val="0D0D0D" w:themeColor="text1" w:themeTint="F2"/>
                <w:sz w:val="18"/>
                <w:szCs w:val="18"/>
              </w:rPr>
            </w:pPr>
            <w:r w:rsidRPr="78F92C04">
              <w:rPr>
                <w:rFonts w:eastAsia="Arial" w:cs="Arial"/>
                <w:color w:val="0D0D0D" w:themeColor="text1" w:themeTint="F2"/>
                <w:sz w:val="18"/>
                <w:szCs w:val="18"/>
              </w:rPr>
              <w:t xml:space="preserve">Embed the use of JIGSAW for PSHE/RSHE across the </w:t>
            </w:r>
            <w:proofErr w:type="gramStart"/>
            <w:r w:rsidRPr="78F92C04">
              <w:rPr>
                <w:rFonts w:eastAsia="Arial" w:cs="Arial"/>
                <w:color w:val="0D0D0D" w:themeColor="text1" w:themeTint="F2"/>
                <w:sz w:val="18"/>
                <w:szCs w:val="18"/>
              </w:rPr>
              <w:t>academy</w:t>
            </w:r>
            <w:proofErr w:type="gramEnd"/>
          </w:p>
          <w:p w14:paraId="2FC65DE7" w14:textId="509A0CA3" w:rsidR="78F92C04" w:rsidRDefault="78F92C04" w:rsidP="78F92C04">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18A4324" w14:textId="6DCF2BB7" w:rsidR="78F92C04" w:rsidRDefault="78F92C04" w:rsidP="78F92C04">
            <w:pPr>
              <w:pStyle w:val="TableRowCentered"/>
              <w:jc w:val="left"/>
              <w:rPr>
                <w:color w:val="0D0D0D" w:themeColor="text1" w:themeTint="F2"/>
              </w:rPr>
            </w:pPr>
            <w:r w:rsidRPr="78F92C04">
              <w:rPr>
                <w:color w:val="0D0D0D" w:themeColor="text1" w:themeTint="F2"/>
              </w:rPr>
              <w:t>1,2</w:t>
            </w:r>
          </w:p>
        </w:tc>
      </w:tr>
    </w:tbl>
    <w:p w14:paraId="3230A2C2" w14:textId="7D001ADE" w:rsidR="514D2E28" w:rsidRDefault="514D2E28"/>
    <w:p w14:paraId="2A7D5532" w14:textId="0612137B" w:rsidR="00E66558" w:rsidRPr="00B35602" w:rsidRDefault="5B368EF7" w:rsidP="00B35602">
      <w:pPr>
        <w:pStyle w:val="Heading2"/>
        <w:spacing w:before="600"/>
        <w:rPr>
          <w:highlight w:val="yellow"/>
        </w:rPr>
      </w:pPr>
      <w:r w:rsidRPr="7CDCFBC5">
        <w:rPr>
          <w:sz w:val="28"/>
          <w:szCs w:val="28"/>
        </w:rPr>
        <w:lastRenderedPageBreak/>
        <w:t>Wider strategies (for example, related to attendance, behaviour, wellbeing)</w:t>
      </w:r>
    </w:p>
    <w:p w14:paraId="2A7D5533" w14:textId="39CF9C43" w:rsidR="00E66558" w:rsidRDefault="009D71E8">
      <w:pPr>
        <w:spacing w:before="240" w:after="120"/>
      </w:pPr>
      <w:r>
        <w:t>Budgeted cost: £</w:t>
      </w:r>
      <w:r w:rsidR="008439C1">
        <w:t>2,548.75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ACAC0" w14:textId="3166BB23" w:rsidR="00E66558" w:rsidRDefault="31A7091F" w:rsidP="542E9C15">
            <w:pPr>
              <w:spacing w:after="0" w:line="240" w:lineRule="auto"/>
            </w:pPr>
            <w:r w:rsidRPr="7CDCFBC5">
              <w:rPr>
                <w:rFonts w:eastAsia="Arial" w:cs="Arial"/>
                <w:color w:val="000000" w:themeColor="text1"/>
                <w:sz w:val="18"/>
                <w:szCs w:val="18"/>
              </w:rPr>
              <w:t xml:space="preserve">Pupils will be identified </w:t>
            </w:r>
            <w:r w:rsidR="589314FC" w:rsidRPr="7CDCFBC5">
              <w:rPr>
                <w:rFonts w:eastAsia="Arial" w:cs="Arial"/>
                <w:color w:val="000000" w:themeColor="text1"/>
                <w:sz w:val="18"/>
                <w:szCs w:val="18"/>
              </w:rPr>
              <w:t>by school and IIH</w:t>
            </w:r>
            <w:r w:rsidRPr="7CDCFBC5">
              <w:rPr>
                <w:rFonts w:eastAsia="Arial" w:cs="Arial"/>
                <w:color w:val="000000" w:themeColor="text1"/>
                <w:sz w:val="18"/>
                <w:szCs w:val="18"/>
              </w:rPr>
              <w:t xml:space="preserve"> who need SEMH support.</w:t>
            </w:r>
          </w:p>
          <w:p w14:paraId="2A7D553C" w14:textId="01886508" w:rsidR="00E66558" w:rsidRDefault="00E66558" w:rsidP="542E9C15">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F78E9" w14:textId="2CC22FC5" w:rsidR="00E66558" w:rsidRDefault="126F3D9B" w:rsidP="78F92C04">
            <w:pPr>
              <w:rPr>
                <w:rFonts w:eastAsia="Arial" w:cs="Arial"/>
                <w:color w:val="000000" w:themeColor="text1"/>
                <w:sz w:val="18"/>
                <w:szCs w:val="18"/>
              </w:rPr>
            </w:pPr>
            <w:r w:rsidRPr="78F92C04">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60FF36A0" w14:textId="70BC48AF" w:rsidR="00E66558" w:rsidRDefault="00E66558" w:rsidP="78F92C04">
            <w:pPr>
              <w:rPr>
                <w:rFonts w:eastAsia="Arial" w:cs="Arial"/>
                <w:color w:val="000000" w:themeColor="text1"/>
                <w:sz w:val="18"/>
                <w:szCs w:val="18"/>
              </w:rPr>
            </w:pPr>
          </w:p>
          <w:p w14:paraId="32343C7B" w14:textId="52CEE501" w:rsidR="00E66558" w:rsidRDefault="126F3D9B" w:rsidP="78F92C04">
            <w:pPr>
              <w:spacing w:line="240" w:lineRule="auto"/>
              <w:rPr>
                <w:rFonts w:eastAsia="Arial" w:cs="Arial"/>
                <w:color w:val="0D0D0D" w:themeColor="text1" w:themeTint="F2"/>
              </w:rPr>
            </w:pPr>
            <w:r w:rsidRPr="78F92C04">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78F92C04">
              <w:rPr>
                <w:rFonts w:eastAsia="Arial" w:cs="Arial"/>
                <w:color w:val="000000" w:themeColor="text1"/>
                <w:sz w:val="18"/>
                <w:szCs w:val="18"/>
              </w:rPr>
              <w:t>have the opportunity to</w:t>
            </w:r>
            <w:proofErr w:type="gramEnd"/>
            <w:r w:rsidRPr="78F92C04">
              <w:rPr>
                <w:rFonts w:eastAsia="Arial" w:cs="Arial"/>
                <w:color w:val="000000" w:themeColor="text1"/>
                <w:sz w:val="18"/>
                <w:szCs w:val="18"/>
              </w:rPr>
              <w:t xml:space="preserve"> engage in forest school activities, whilst exploring ways of managing their emotions</w:t>
            </w:r>
          </w:p>
          <w:p w14:paraId="2A7D553D" w14:textId="6A0AC30A" w:rsidR="00E66558" w:rsidRDefault="00E66558" w:rsidP="78F92C04">
            <w:pPr>
              <w:pStyle w:val="TableRowCentered"/>
              <w:jc w:val="left"/>
              <w:rPr>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5C5674C8" w:rsidR="00E66558" w:rsidRDefault="126F3D9B" w:rsidP="542E9C15">
            <w:pPr>
              <w:pStyle w:val="TableRowCentered"/>
              <w:jc w:val="left"/>
              <w:rPr>
                <w:sz w:val="22"/>
                <w:szCs w:val="22"/>
              </w:rPr>
            </w:pPr>
            <w:r w:rsidRPr="78F92C04">
              <w:rPr>
                <w:sz w:val="22"/>
                <w:szCs w:val="22"/>
              </w:rPr>
              <w:t>1</w:t>
            </w:r>
          </w:p>
        </w:tc>
      </w:tr>
      <w:tr w:rsidR="542E9C15" w14:paraId="2FC7EAEE"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22BA21DF" w:rsidR="490746A4" w:rsidRDefault="509E55F6" w:rsidP="514D2E28">
            <w:pPr>
              <w:pStyle w:val="TableRowCentered"/>
              <w:jc w:val="left"/>
              <w:rPr>
                <w:color w:val="0D0D0D" w:themeColor="text1" w:themeTint="F2"/>
              </w:rPr>
            </w:pPr>
            <w:r w:rsidRPr="78F92C04">
              <w:rPr>
                <w:color w:val="0D0D0D" w:themeColor="text1" w:themeTint="F2"/>
              </w:rPr>
              <w:t>1</w:t>
            </w:r>
          </w:p>
        </w:tc>
      </w:tr>
      <w:tr w:rsidR="00B35602" w14:paraId="7C0D1733"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41D80" w14:textId="189EB29B" w:rsidR="00B35602" w:rsidRPr="542E9C15" w:rsidRDefault="00B35602" w:rsidP="542E9C15">
            <w:pPr>
              <w:rPr>
                <w:rFonts w:eastAsia="Arial" w:cs="Arial"/>
                <w:color w:val="000000" w:themeColor="text1"/>
                <w:sz w:val="18"/>
                <w:szCs w:val="18"/>
              </w:rPr>
            </w:pPr>
            <w:r>
              <w:rPr>
                <w:rFonts w:eastAsia="Arial" w:cs="Arial"/>
                <w:color w:val="000000" w:themeColor="text1"/>
                <w:sz w:val="18"/>
                <w:szCs w:val="18"/>
              </w:rPr>
              <w:t xml:space="preserve">Purchase </w:t>
            </w:r>
            <w:proofErr w:type="spellStart"/>
            <w:r>
              <w:rPr>
                <w:rFonts w:eastAsia="Arial" w:cs="Arial"/>
                <w:color w:val="000000" w:themeColor="text1"/>
                <w:sz w:val="18"/>
                <w:szCs w:val="18"/>
              </w:rPr>
              <w:t>ipads</w:t>
            </w:r>
            <w:proofErr w:type="spellEnd"/>
            <w:r>
              <w:rPr>
                <w:rFonts w:eastAsia="Arial" w:cs="Arial"/>
                <w:color w:val="000000" w:themeColor="text1"/>
                <w:sz w:val="18"/>
                <w:szCs w:val="18"/>
              </w:rPr>
              <w:t xml:space="preserve"> to allow access to home learning opportunities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C96D0" w14:textId="0F331E9A" w:rsidR="00B35602" w:rsidRPr="542E9C15" w:rsidRDefault="00B35602" w:rsidP="542E9C15">
            <w:pPr>
              <w:rPr>
                <w:rFonts w:eastAsia="Arial" w:cs="Arial"/>
                <w:color w:val="000000" w:themeColor="text1"/>
                <w:sz w:val="18"/>
                <w:szCs w:val="18"/>
              </w:rPr>
            </w:pPr>
            <w:r w:rsidRPr="00B35602">
              <w:rPr>
                <w:rFonts w:eastAsia="Arial" w:cs="Arial"/>
                <w:color w:val="000000" w:themeColor="text1"/>
                <w:sz w:val="18"/>
                <w:szCs w:val="18"/>
              </w:rPr>
              <w:t xml:space="preserve">Parents play a crucial role in supporting their children’s learning, and levels of parental engagement are consistently associated with better academic outcomes. Evidence from </w:t>
            </w:r>
            <w:proofErr w:type="spellStart"/>
            <w:r>
              <w:rPr>
                <w:rFonts w:eastAsia="Arial" w:cs="Arial"/>
                <w:color w:val="000000" w:themeColor="text1"/>
                <w:sz w:val="18"/>
                <w:szCs w:val="18"/>
              </w:rPr>
              <w:t>EEF</w:t>
            </w:r>
            <w:r w:rsidRPr="00B35602">
              <w:rPr>
                <w:rFonts w:eastAsia="Arial" w:cs="Arial"/>
                <w:color w:val="000000" w:themeColor="text1"/>
                <w:sz w:val="18"/>
                <w:szCs w:val="18"/>
              </w:rPr>
              <w:t>Teaching</w:t>
            </w:r>
            <w:proofErr w:type="spellEnd"/>
            <w:r w:rsidRPr="00B35602">
              <w:rPr>
                <w:rFonts w:eastAsia="Arial" w:cs="Arial"/>
                <w:color w:val="000000" w:themeColor="text1"/>
                <w:sz w:val="18"/>
                <w:szCs w:val="18"/>
              </w:rPr>
              <w:t xml:space="preserve"> and Learning Toolkit suggests that effective parental engagement can lead to learning gains of +3 months over the course of a year.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25ED7" w14:textId="1B36A14E" w:rsidR="00B35602" w:rsidRPr="78F92C04" w:rsidRDefault="00B35602" w:rsidP="514D2E28">
            <w:pPr>
              <w:pStyle w:val="TableRowCentered"/>
              <w:jc w:val="left"/>
              <w:rPr>
                <w:color w:val="0D0D0D" w:themeColor="text1" w:themeTint="F2"/>
              </w:rPr>
            </w:pPr>
            <w:r>
              <w:rPr>
                <w:color w:val="0D0D0D" w:themeColor="text1" w:themeTint="F2"/>
              </w:rPr>
              <w:t>2</w:t>
            </w:r>
          </w:p>
        </w:tc>
      </w:tr>
    </w:tbl>
    <w:p w14:paraId="2FD5C10C" w14:textId="690CC604" w:rsidR="514D2E28" w:rsidRDefault="514D2E28"/>
    <w:p w14:paraId="2A7D5540" w14:textId="77777777" w:rsidR="00E66558" w:rsidRDefault="00E66558">
      <w:pPr>
        <w:spacing w:before="240" w:after="0"/>
        <w:rPr>
          <w:b/>
          <w:bCs/>
          <w:color w:val="104F75"/>
          <w:sz w:val="28"/>
          <w:szCs w:val="28"/>
        </w:rPr>
      </w:pPr>
    </w:p>
    <w:p w14:paraId="54BF362E" w14:textId="342490C7" w:rsidR="00E66558" w:rsidRDefault="009D71E8" w:rsidP="78F92C04">
      <w:pPr>
        <w:pStyle w:val="TableRow"/>
        <w:rPr>
          <w:b/>
          <w:bCs/>
          <w:color w:val="104F75"/>
          <w:sz w:val="28"/>
          <w:szCs w:val="28"/>
        </w:rPr>
      </w:pPr>
      <w:r w:rsidRPr="7880801A">
        <w:rPr>
          <w:b/>
          <w:bCs/>
          <w:color w:val="104F75"/>
          <w:sz w:val="28"/>
          <w:szCs w:val="28"/>
        </w:rPr>
        <w:t xml:space="preserve">Total budgeted cost: </w:t>
      </w:r>
      <w:r w:rsidR="0A456C66">
        <w:t>£</w:t>
      </w:r>
      <w:r w:rsidR="008439C1">
        <w:t>10,195</w:t>
      </w:r>
    </w:p>
    <w:p w14:paraId="2A7D5541" w14:textId="66F686BE" w:rsidR="00E66558" w:rsidRDefault="00E66558" w:rsidP="78F92C04">
      <w:pPr>
        <w:rPr>
          <w:b/>
          <w:bCs/>
          <w:color w:val="104F75"/>
          <w:sz w:val="28"/>
          <w:szCs w:val="28"/>
        </w:rPr>
      </w:pPr>
    </w:p>
    <w:p w14:paraId="2A7D5542" w14:textId="736C17EA" w:rsidR="00E66558" w:rsidRDefault="5B368EF7">
      <w:pPr>
        <w:pStyle w:val="Heading1"/>
      </w:pPr>
      <w:r>
        <w:lastRenderedPageBreak/>
        <w:t>Part B: Review of outcomes in the previous academic year</w:t>
      </w:r>
      <w:r w:rsidR="38A4EEB7">
        <w:t xml:space="preserve"> </w:t>
      </w:r>
      <w:r w:rsidR="38A4EEB7" w:rsidRPr="542E9C15">
        <w:rPr>
          <w:highlight w:val="yellow"/>
        </w:rPr>
        <w:t xml:space="preserve">See separate document on </w:t>
      </w:r>
      <w:proofErr w:type="gramStart"/>
      <w:r w:rsidR="38A4EEB7" w:rsidRPr="542E9C15">
        <w:rPr>
          <w:highlight w:val="yellow"/>
        </w:rPr>
        <w:t>website</w:t>
      </w:r>
      <w:proofErr w:type="gramEnd"/>
    </w:p>
    <w:p w14:paraId="2A7D5543" w14:textId="77777777" w:rsidR="00E66558" w:rsidRDefault="009D71E8">
      <w:pPr>
        <w:pStyle w:val="Heading2"/>
      </w:pPr>
      <w:r>
        <w:t>Pupil premium strategy outcomes</w:t>
      </w:r>
    </w:p>
    <w:p w14:paraId="2A7D5544" w14:textId="4000CBEE" w:rsidR="00E66558" w:rsidRDefault="009D71E8">
      <w:r>
        <w:t>This details the impact that our pupil premium activity had on pupils in the 202</w:t>
      </w:r>
      <w:r w:rsidR="00413E8E">
        <w:t>3</w:t>
      </w:r>
      <w:r>
        <w:t xml:space="preserve"> to 20</w:t>
      </w:r>
      <w:r w:rsidR="00413E8E">
        <w:t>24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CDCFBC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6" w14:textId="7847EFBD" w:rsidR="00E66558" w:rsidRDefault="00413E8E" w:rsidP="7CDCFBC5">
            <w:pPr>
              <w:rPr>
                <w:i/>
                <w:iCs/>
                <w:lang w:eastAsia="en-US"/>
              </w:rPr>
            </w:pPr>
            <w:r w:rsidRPr="00413E8E">
              <w:t>See separate document on website</w:t>
            </w:r>
          </w:p>
        </w:tc>
      </w:tr>
    </w:tbl>
    <w:p w14:paraId="2A7D5548" w14:textId="77777777" w:rsidR="00E66558" w:rsidRDefault="009D71E8">
      <w:pPr>
        <w:pStyle w:val="Heading2"/>
        <w:spacing w:before="600"/>
      </w:pPr>
      <w:r>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9AA8" w14:textId="77777777" w:rsidR="00DD5119" w:rsidRDefault="00DD5119">
      <w:pPr>
        <w:spacing w:after="0" w:line="240" w:lineRule="auto"/>
      </w:pPr>
      <w:r>
        <w:separator/>
      </w:r>
    </w:p>
  </w:endnote>
  <w:endnote w:type="continuationSeparator" w:id="0">
    <w:p w14:paraId="660FFFBB" w14:textId="77777777" w:rsidR="00DD5119" w:rsidRDefault="00DD5119">
      <w:pPr>
        <w:spacing w:after="0" w:line="240" w:lineRule="auto"/>
      </w:pPr>
      <w:r>
        <w:continuationSeparator/>
      </w:r>
    </w:p>
  </w:endnote>
  <w:endnote w:type="continuationNotice" w:id="1">
    <w:p w14:paraId="404E10CE" w14:textId="77777777" w:rsidR="00DD5119" w:rsidRDefault="00DD5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224482F" w:rsidR="008439C1" w:rsidRDefault="009D71E8">
    <w:pPr>
      <w:pStyle w:val="Footer"/>
      <w:ind w:firstLine="4513"/>
    </w:pPr>
    <w:r>
      <w:fldChar w:fldCharType="begin"/>
    </w:r>
    <w:r>
      <w:instrText xml:space="preserve"> PAGE </w:instrText>
    </w:r>
    <w:r>
      <w:fldChar w:fldCharType="separate"/>
    </w:r>
    <w:r w:rsidR="00FB33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7B4D" w14:textId="77777777" w:rsidR="00DD5119" w:rsidRDefault="00DD5119">
      <w:pPr>
        <w:spacing w:after="0" w:line="240" w:lineRule="auto"/>
      </w:pPr>
      <w:r>
        <w:separator/>
      </w:r>
    </w:p>
  </w:footnote>
  <w:footnote w:type="continuationSeparator" w:id="0">
    <w:p w14:paraId="7B335F16" w14:textId="77777777" w:rsidR="00DD5119" w:rsidRDefault="00DD5119">
      <w:pPr>
        <w:spacing w:after="0" w:line="240" w:lineRule="auto"/>
      </w:pPr>
      <w:r>
        <w:continuationSeparator/>
      </w:r>
    </w:p>
  </w:footnote>
  <w:footnote w:type="continuationNotice" w:id="1">
    <w:p w14:paraId="667E0EF0" w14:textId="77777777" w:rsidR="00DD5119" w:rsidRDefault="00DD5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8439C1" w:rsidRDefault="00843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439132142">
    <w:abstractNumId w:val="19"/>
  </w:num>
  <w:num w:numId="2" w16cid:durableId="905795183">
    <w:abstractNumId w:val="1"/>
  </w:num>
  <w:num w:numId="3" w16cid:durableId="21516954">
    <w:abstractNumId w:val="20"/>
  </w:num>
  <w:num w:numId="4" w16cid:durableId="535851724">
    <w:abstractNumId w:val="7"/>
  </w:num>
  <w:num w:numId="5" w16cid:durableId="1505171252">
    <w:abstractNumId w:val="15"/>
  </w:num>
  <w:num w:numId="6" w16cid:durableId="825316048">
    <w:abstractNumId w:val="22"/>
  </w:num>
  <w:num w:numId="7" w16cid:durableId="1195846093">
    <w:abstractNumId w:val="26"/>
  </w:num>
  <w:num w:numId="8" w16cid:durableId="572279742">
    <w:abstractNumId w:val="14"/>
  </w:num>
  <w:num w:numId="9" w16cid:durableId="1863662655">
    <w:abstractNumId w:val="4"/>
  </w:num>
  <w:num w:numId="10" w16cid:durableId="468131858">
    <w:abstractNumId w:val="17"/>
  </w:num>
  <w:num w:numId="11" w16cid:durableId="189497214">
    <w:abstractNumId w:val="10"/>
  </w:num>
  <w:num w:numId="12" w16cid:durableId="1326318141">
    <w:abstractNumId w:val="8"/>
  </w:num>
  <w:num w:numId="13" w16cid:durableId="1742678024">
    <w:abstractNumId w:val="11"/>
  </w:num>
  <w:num w:numId="14" w16cid:durableId="105857119">
    <w:abstractNumId w:val="12"/>
  </w:num>
  <w:num w:numId="15" w16cid:durableId="954601599">
    <w:abstractNumId w:val="5"/>
  </w:num>
  <w:num w:numId="16" w16cid:durableId="881136543">
    <w:abstractNumId w:val="16"/>
  </w:num>
  <w:num w:numId="17" w16cid:durableId="403526237">
    <w:abstractNumId w:val="23"/>
  </w:num>
  <w:num w:numId="18" w16cid:durableId="706875305">
    <w:abstractNumId w:val="30"/>
  </w:num>
  <w:num w:numId="19" w16cid:durableId="278730287">
    <w:abstractNumId w:val="27"/>
  </w:num>
  <w:num w:numId="20" w16cid:durableId="998726761">
    <w:abstractNumId w:val="24"/>
  </w:num>
  <w:num w:numId="21" w16cid:durableId="25913169">
    <w:abstractNumId w:val="9"/>
  </w:num>
  <w:num w:numId="22" w16cid:durableId="1516385521">
    <w:abstractNumId w:val="28"/>
  </w:num>
  <w:num w:numId="23" w16cid:durableId="1169368592">
    <w:abstractNumId w:val="21"/>
  </w:num>
  <w:num w:numId="24" w16cid:durableId="25060328">
    <w:abstractNumId w:val="2"/>
  </w:num>
  <w:num w:numId="25" w16cid:durableId="496966926">
    <w:abstractNumId w:val="25"/>
  </w:num>
  <w:num w:numId="26" w16cid:durableId="352346525">
    <w:abstractNumId w:val="6"/>
  </w:num>
  <w:num w:numId="27" w16cid:durableId="747312092">
    <w:abstractNumId w:val="0"/>
  </w:num>
  <w:num w:numId="28" w16cid:durableId="162398529">
    <w:abstractNumId w:val="31"/>
  </w:num>
  <w:num w:numId="29" w16cid:durableId="2111192767">
    <w:abstractNumId w:val="13"/>
  </w:num>
  <w:num w:numId="30" w16cid:durableId="1552303272">
    <w:abstractNumId w:val="18"/>
  </w:num>
  <w:num w:numId="31" w16cid:durableId="2020769610">
    <w:abstractNumId w:val="3"/>
  </w:num>
  <w:num w:numId="32" w16cid:durableId="592977597">
    <w:abstractNumId w:val="29"/>
  </w:num>
  <w:num w:numId="33" w16cid:durableId="4114398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75B0F"/>
    <w:rsid w:val="001A3839"/>
    <w:rsid w:val="001C7C9F"/>
    <w:rsid w:val="002751D5"/>
    <w:rsid w:val="00294947"/>
    <w:rsid w:val="002D4665"/>
    <w:rsid w:val="004044AA"/>
    <w:rsid w:val="00413E8E"/>
    <w:rsid w:val="00561459"/>
    <w:rsid w:val="005C132A"/>
    <w:rsid w:val="006320A1"/>
    <w:rsid w:val="006E7FB1"/>
    <w:rsid w:val="00714778"/>
    <w:rsid w:val="00741B9E"/>
    <w:rsid w:val="007C2F04"/>
    <w:rsid w:val="008439C1"/>
    <w:rsid w:val="008839A0"/>
    <w:rsid w:val="00916CB5"/>
    <w:rsid w:val="009263BE"/>
    <w:rsid w:val="009D1008"/>
    <w:rsid w:val="009D71E8"/>
    <w:rsid w:val="009F0560"/>
    <w:rsid w:val="00AA0541"/>
    <w:rsid w:val="00AA4201"/>
    <w:rsid w:val="00AD4FA8"/>
    <w:rsid w:val="00B35602"/>
    <w:rsid w:val="00BD4235"/>
    <w:rsid w:val="00C07687"/>
    <w:rsid w:val="00C448C2"/>
    <w:rsid w:val="00CE486F"/>
    <w:rsid w:val="00D33FE5"/>
    <w:rsid w:val="00D66483"/>
    <w:rsid w:val="00DD5119"/>
    <w:rsid w:val="00E25A53"/>
    <w:rsid w:val="00E64A9B"/>
    <w:rsid w:val="00E66558"/>
    <w:rsid w:val="00F319AB"/>
    <w:rsid w:val="00F51D94"/>
    <w:rsid w:val="00FB3382"/>
    <w:rsid w:val="01390AE4"/>
    <w:rsid w:val="0152A280"/>
    <w:rsid w:val="015AA70E"/>
    <w:rsid w:val="0180A2BE"/>
    <w:rsid w:val="01D01AEA"/>
    <w:rsid w:val="01F4CAC7"/>
    <w:rsid w:val="020EBBD9"/>
    <w:rsid w:val="023D960F"/>
    <w:rsid w:val="0263BF7C"/>
    <w:rsid w:val="02B4B5EE"/>
    <w:rsid w:val="02DF9649"/>
    <w:rsid w:val="0396B6AA"/>
    <w:rsid w:val="03A0D9B2"/>
    <w:rsid w:val="03A6CA9A"/>
    <w:rsid w:val="03DED602"/>
    <w:rsid w:val="043E6C76"/>
    <w:rsid w:val="045BF2AF"/>
    <w:rsid w:val="04A6B421"/>
    <w:rsid w:val="04AB2559"/>
    <w:rsid w:val="04AF8689"/>
    <w:rsid w:val="04B7F90F"/>
    <w:rsid w:val="068CEB82"/>
    <w:rsid w:val="0700AE39"/>
    <w:rsid w:val="0783597F"/>
    <w:rsid w:val="07AC0584"/>
    <w:rsid w:val="07B605C1"/>
    <w:rsid w:val="07B704DB"/>
    <w:rsid w:val="07E9E037"/>
    <w:rsid w:val="07EBF100"/>
    <w:rsid w:val="081C0900"/>
    <w:rsid w:val="0848ED49"/>
    <w:rsid w:val="089C7E9A"/>
    <w:rsid w:val="08BE03BC"/>
    <w:rsid w:val="0965A1EB"/>
    <w:rsid w:val="09701FEB"/>
    <w:rsid w:val="09D7E3F4"/>
    <w:rsid w:val="0A1340BE"/>
    <w:rsid w:val="0A456C66"/>
    <w:rsid w:val="0B225463"/>
    <w:rsid w:val="0B5AB44D"/>
    <w:rsid w:val="0C25FBFF"/>
    <w:rsid w:val="0C26A8E7"/>
    <w:rsid w:val="0CF73611"/>
    <w:rsid w:val="0D9B83A0"/>
    <w:rsid w:val="0EBDE45C"/>
    <w:rsid w:val="0F5EF2EF"/>
    <w:rsid w:val="0F821BA2"/>
    <w:rsid w:val="0FC19211"/>
    <w:rsid w:val="0FCAA39C"/>
    <w:rsid w:val="10291EB6"/>
    <w:rsid w:val="1072AD03"/>
    <w:rsid w:val="10754996"/>
    <w:rsid w:val="1114F423"/>
    <w:rsid w:val="1170B3D0"/>
    <w:rsid w:val="124E3DF6"/>
    <w:rsid w:val="126F3D9B"/>
    <w:rsid w:val="1274D932"/>
    <w:rsid w:val="12775F8D"/>
    <w:rsid w:val="13401D3C"/>
    <w:rsid w:val="1360BF78"/>
    <w:rsid w:val="13A327EB"/>
    <w:rsid w:val="13EEF49C"/>
    <w:rsid w:val="14965131"/>
    <w:rsid w:val="14997CEC"/>
    <w:rsid w:val="14FC8FD9"/>
    <w:rsid w:val="15233F29"/>
    <w:rsid w:val="1541F448"/>
    <w:rsid w:val="1593A826"/>
    <w:rsid w:val="15CDEA28"/>
    <w:rsid w:val="162B1362"/>
    <w:rsid w:val="16530F3C"/>
    <w:rsid w:val="16CDAEEE"/>
    <w:rsid w:val="17010A2B"/>
    <w:rsid w:val="171EBF89"/>
    <w:rsid w:val="17B761E8"/>
    <w:rsid w:val="17EEDF9D"/>
    <w:rsid w:val="17F7C847"/>
    <w:rsid w:val="18CFC051"/>
    <w:rsid w:val="18E10F9D"/>
    <w:rsid w:val="19058AEA"/>
    <w:rsid w:val="1A054FB0"/>
    <w:rsid w:val="1A06EF04"/>
    <w:rsid w:val="1A2180D6"/>
    <w:rsid w:val="1A572327"/>
    <w:rsid w:val="1A826492"/>
    <w:rsid w:val="1BDF63FD"/>
    <w:rsid w:val="1C7288C1"/>
    <w:rsid w:val="1D07A1BE"/>
    <w:rsid w:val="1D0A185F"/>
    <w:rsid w:val="1DA20AC2"/>
    <w:rsid w:val="1E335E6F"/>
    <w:rsid w:val="1E676F6D"/>
    <w:rsid w:val="1ECFAE31"/>
    <w:rsid w:val="1FA418DF"/>
    <w:rsid w:val="1FA64F72"/>
    <w:rsid w:val="1FB119CE"/>
    <w:rsid w:val="1FB8788D"/>
    <w:rsid w:val="200BE950"/>
    <w:rsid w:val="203D3843"/>
    <w:rsid w:val="205AD25A"/>
    <w:rsid w:val="20BAB34B"/>
    <w:rsid w:val="2119E5C0"/>
    <w:rsid w:val="21223874"/>
    <w:rsid w:val="217340A2"/>
    <w:rsid w:val="21814451"/>
    <w:rsid w:val="2185E7D2"/>
    <w:rsid w:val="21F2FC87"/>
    <w:rsid w:val="22146119"/>
    <w:rsid w:val="2273D4A6"/>
    <w:rsid w:val="228984D6"/>
    <w:rsid w:val="22A6D042"/>
    <w:rsid w:val="2311DC63"/>
    <w:rsid w:val="23BC30A7"/>
    <w:rsid w:val="241056B3"/>
    <w:rsid w:val="244C73D0"/>
    <w:rsid w:val="248F8D34"/>
    <w:rsid w:val="24ADACC4"/>
    <w:rsid w:val="24CF8062"/>
    <w:rsid w:val="24F83885"/>
    <w:rsid w:val="255D05DF"/>
    <w:rsid w:val="25937E10"/>
    <w:rsid w:val="25A7FB7C"/>
    <w:rsid w:val="25AD2301"/>
    <w:rsid w:val="26390BFC"/>
    <w:rsid w:val="267AE089"/>
    <w:rsid w:val="2691B962"/>
    <w:rsid w:val="26B658AB"/>
    <w:rsid w:val="27049CB6"/>
    <w:rsid w:val="2715AAAC"/>
    <w:rsid w:val="2747BF3D"/>
    <w:rsid w:val="27D6A57E"/>
    <w:rsid w:val="28691F72"/>
    <w:rsid w:val="287BC38D"/>
    <w:rsid w:val="287F1A2E"/>
    <w:rsid w:val="28D5B150"/>
    <w:rsid w:val="28EDCE4C"/>
    <w:rsid w:val="28F195CB"/>
    <w:rsid w:val="28FC4797"/>
    <w:rsid w:val="29188786"/>
    <w:rsid w:val="296D5E82"/>
    <w:rsid w:val="2988A73A"/>
    <w:rsid w:val="2A098C20"/>
    <w:rsid w:val="2A236100"/>
    <w:rsid w:val="2A439266"/>
    <w:rsid w:val="2A535BB8"/>
    <w:rsid w:val="2A92C6C4"/>
    <w:rsid w:val="2AB457E7"/>
    <w:rsid w:val="2AB82767"/>
    <w:rsid w:val="2BC0F52E"/>
    <w:rsid w:val="2BEF2C19"/>
    <w:rsid w:val="2C3080AE"/>
    <w:rsid w:val="2DA424D7"/>
    <w:rsid w:val="2DC13F6F"/>
    <w:rsid w:val="2DC506EE"/>
    <w:rsid w:val="2E1D471D"/>
    <w:rsid w:val="2E50C8B0"/>
    <w:rsid w:val="2EBDC9C1"/>
    <w:rsid w:val="2EDDA9C6"/>
    <w:rsid w:val="2EE70691"/>
    <w:rsid w:val="2F60D74F"/>
    <w:rsid w:val="2FEA9516"/>
    <w:rsid w:val="2FFC82B9"/>
    <w:rsid w:val="302B8727"/>
    <w:rsid w:val="30D71B82"/>
    <w:rsid w:val="312486AD"/>
    <w:rsid w:val="312EAE1F"/>
    <w:rsid w:val="3173B1DD"/>
    <w:rsid w:val="31A7091F"/>
    <w:rsid w:val="31AD3EF4"/>
    <w:rsid w:val="31E088DE"/>
    <w:rsid w:val="320C5CDC"/>
    <w:rsid w:val="32E1BCC4"/>
    <w:rsid w:val="33332D7E"/>
    <w:rsid w:val="3344AB86"/>
    <w:rsid w:val="3357E11D"/>
    <w:rsid w:val="33B11AE9"/>
    <w:rsid w:val="33F21911"/>
    <w:rsid w:val="34125EE9"/>
    <w:rsid w:val="3425103D"/>
    <w:rsid w:val="34344872"/>
    <w:rsid w:val="3467A1A2"/>
    <w:rsid w:val="34804BEB"/>
    <w:rsid w:val="34A788E6"/>
    <w:rsid w:val="34ADEC61"/>
    <w:rsid w:val="34D6D0DA"/>
    <w:rsid w:val="359AE781"/>
    <w:rsid w:val="35CEF576"/>
    <w:rsid w:val="3654F1DD"/>
    <w:rsid w:val="367704A3"/>
    <w:rsid w:val="3704A68F"/>
    <w:rsid w:val="370B6303"/>
    <w:rsid w:val="3784C746"/>
    <w:rsid w:val="38181CA9"/>
    <w:rsid w:val="383EF0AF"/>
    <w:rsid w:val="38471F42"/>
    <w:rsid w:val="38A4EEB7"/>
    <w:rsid w:val="38B6429B"/>
    <w:rsid w:val="38F0F62A"/>
    <w:rsid w:val="38FB1E9C"/>
    <w:rsid w:val="39364D59"/>
    <w:rsid w:val="39622AB1"/>
    <w:rsid w:val="396B04A4"/>
    <w:rsid w:val="398C929F"/>
    <w:rsid w:val="3A3F4487"/>
    <w:rsid w:val="3A405F49"/>
    <w:rsid w:val="3A53BCB7"/>
    <w:rsid w:val="3A5EA059"/>
    <w:rsid w:val="3A71DC47"/>
    <w:rsid w:val="3ABC6808"/>
    <w:rsid w:val="3AD26937"/>
    <w:rsid w:val="3AF088C7"/>
    <w:rsid w:val="3BBC2CCE"/>
    <w:rsid w:val="3C136750"/>
    <w:rsid w:val="3C2CB384"/>
    <w:rsid w:val="3CB29ACB"/>
    <w:rsid w:val="3CBADC3C"/>
    <w:rsid w:val="3CE6ABC9"/>
    <w:rsid w:val="3CF33C08"/>
    <w:rsid w:val="3D57FD2F"/>
    <w:rsid w:val="3D5D7A6D"/>
    <w:rsid w:val="3D8BBE31"/>
    <w:rsid w:val="3DB53035"/>
    <w:rsid w:val="3E56AC9D"/>
    <w:rsid w:val="3E607C1F"/>
    <w:rsid w:val="3EC64429"/>
    <w:rsid w:val="3ECED159"/>
    <w:rsid w:val="3EE91E7E"/>
    <w:rsid w:val="3F5FB1FA"/>
    <w:rsid w:val="4024C225"/>
    <w:rsid w:val="40283D15"/>
    <w:rsid w:val="406A130C"/>
    <w:rsid w:val="40D086DC"/>
    <w:rsid w:val="40FD1D9D"/>
    <w:rsid w:val="4151A201"/>
    <w:rsid w:val="42633D2A"/>
    <w:rsid w:val="42A3E081"/>
    <w:rsid w:val="43408396"/>
    <w:rsid w:val="434E4180"/>
    <w:rsid w:val="43D16D7E"/>
    <w:rsid w:val="4403E5BF"/>
    <w:rsid w:val="44184F4E"/>
    <w:rsid w:val="443F0033"/>
    <w:rsid w:val="45547F47"/>
    <w:rsid w:val="45950539"/>
    <w:rsid w:val="45A76791"/>
    <w:rsid w:val="45B41FAF"/>
    <w:rsid w:val="4601CEEF"/>
    <w:rsid w:val="46023317"/>
    <w:rsid w:val="46486A36"/>
    <w:rsid w:val="46866539"/>
    <w:rsid w:val="468EC568"/>
    <w:rsid w:val="46D2F71D"/>
    <w:rsid w:val="47464F85"/>
    <w:rsid w:val="474FF010"/>
    <w:rsid w:val="4828E34E"/>
    <w:rsid w:val="484D5419"/>
    <w:rsid w:val="488A1E8E"/>
    <w:rsid w:val="4893FDF8"/>
    <w:rsid w:val="490746A4"/>
    <w:rsid w:val="4954D00F"/>
    <w:rsid w:val="4A1AAB33"/>
    <w:rsid w:val="4B8288B4"/>
    <w:rsid w:val="4BC999C4"/>
    <w:rsid w:val="4BD81055"/>
    <w:rsid w:val="4C2BBDF8"/>
    <w:rsid w:val="4CD0AC1B"/>
    <w:rsid w:val="4DD1D8C4"/>
    <w:rsid w:val="4E463AD9"/>
    <w:rsid w:val="4E489EA0"/>
    <w:rsid w:val="4E6C82D0"/>
    <w:rsid w:val="4E74BDED"/>
    <w:rsid w:val="4EAC0420"/>
    <w:rsid w:val="4EBD7287"/>
    <w:rsid w:val="4EFAC859"/>
    <w:rsid w:val="4FD77E3A"/>
    <w:rsid w:val="506813E4"/>
    <w:rsid w:val="509E55F6"/>
    <w:rsid w:val="50FB8EDA"/>
    <w:rsid w:val="514D2E28"/>
    <w:rsid w:val="519F298D"/>
    <w:rsid w:val="51CF79CD"/>
    <w:rsid w:val="51D6902A"/>
    <w:rsid w:val="51D69A39"/>
    <w:rsid w:val="536D3D4D"/>
    <w:rsid w:val="542E9C15"/>
    <w:rsid w:val="54E3FF71"/>
    <w:rsid w:val="556A09DD"/>
    <w:rsid w:val="55767152"/>
    <w:rsid w:val="562076FE"/>
    <w:rsid w:val="57CABDF0"/>
    <w:rsid w:val="57CB7D02"/>
    <w:rsid w:val="57F0BB61"/>
    <w:rsid w:val="5802F692"/>
    <w:rsid w:val="586A6D85"/>
    <w:rsid w:val="5876F165"/>
    <w:rsid w:val="587AB8E4"/>
    <w:rsid w:val="58888242"/>
    <w:rsid w:val="588BA970"/>
    <w:rsid w:val="589314FC"/>
    <w:rsid w:val="58AE1214"/>
    <w:rsid w:val="58B0747F"/>
    <w:rsid w:val="58F118A3"/>
    <w:rsid w:val="59FA63B2"/>
    <w:rsid w:val="5B031DC4"/>
    <w:rsid w:val="5B15B07F"/>
    <w:rsid w:val="5B368EF7"/>
    <w:rsid w:val="5B8737BC"/>
    <w:rsid w:val="5BC02304"/>
    <w:rsid w:val="5C9CD8E5"/>
    <w:rsid w:val="5CB08160"/>
    <w:rsid w:val="5D41FCF3"/>
    <w:rsid w:val="5D818337"/>
    <w:rsid w:val="5DCA9D73"/>
    <w:rsid w:val="5E6F50E2"/>
    <w:rsid w:val="5ED710EB"/>
    <w:rsid w:val="6012A906"/>
    <w:rsid w:val="6072713A"/>
    <w:rsid w:val="6146B649"/>
    <w:rsid w:val="618023AE"/>
    <w:rsid w:val="61CFE795"/>
    <w:rsid w:val="61E790B6"/>
    <w:rsid w:val="61ED221B"/>
    <w:rsid w:val="620FAD40"/>
    <w:rsid w:val="625D3B63"/>
    <w:rsid w:val="627CD0CA"/>
    <w:rsid w:val="6292CE56"/>
    <w:rsid w:val="63CEEF74"/>
    <w:rsid w:val="64386341"/>
    <w:rsid w:val="651F3178"/>
    <w:rsid w:val="65BC86FB"/>
    <w:rsid w:val="65D4BDD1"/>
    <w:rsid w:val="65F5DD51"/>
    <w:rsid w:val="65F9CC0E"/>
    <w:rsid w:val="667E55B7"/>
    <w:rsid w:val="66A16A3D"/>
    <w:rsid w:val="66AEACA9"/>
    <w:rsid w:val="6702D5AB"/>
    <w:rsid w:val="67C813C8"/>
    <w:rsid w:val="67ECD430"/>
    <w:rsid w:val="685B8EBE"/>
    <w:rsid w:val="69041D22"/>
    <w:rsid w:val="69348B54"/>
    <w:rsid w:val="69B4ADB9"/>
    <w:rsid w:val="6A375052"/>
    <w:rsid w:val="6A685B24"/>
    <w:rsid w:val="6A6902CF"/>
    <w:rsid w:val="6A6F8546"/>
    <w:rsid w:val="6AB7C040"/>
    <w:rsid w:val="6ADCBD33"/>
    <w:rsid w:val="6AF94178"/>
    <w:rsid w:val="6B2C278A"/>
    <w:rsid w:val="6D3F0F02"/>
    <w:rsid w:val="6D8FAC85"/>
    <w:rsid w:val="6D903805"/>
    <w:rsid w:val="6DCF3872"/>
    <w:rsid w:val="6E7B81F2"/>
    <w:rsid w:val="705E5436"/>
    <w:rsid w:val="714E0AC1"/>
    <w:rsid w:val="7156811F"/>
    <w:rsid w:val="71F2FC95"/>
    <w:rsid w:val="724D75D8"/>
    <w:rsid w:val="72610868"/>
    <w:rsid w:val="73394B45"/>
    <w:rsid w:val="733CE861"/>
    <w:rsid w:val="73C6F7C9"/>
    <w:rsid w:val="73D48A65"/>
    <w:rsid w:val="748E21E1"/>
    <w:rsid w:val="7495018E"/>
    <w:rsid w:val="74A21F33"/>
    <w:rsid w:val="7531EEFD"/>
    <w:rsid w:val="7545B286"/>
    <w:rsid w:val="75B58754"/>
    <w:rsid w:val="75E1B609"/>
    <w:rsid w:val="7634B4C5"/>
    <w:rsid w:val="764477F8"/>
    <w:rsid w:val="77482206"/>
    <w:rsid w:val="77629D24"/>
    <w:rsid w:val="77AB50FA"/>
    <w:rsid w:val="78139E7C"/>
    <w:rsid w:val="7879A00E"/>
    <w:rsid w:val="7880801A"/>
    <w:rsid w:val="78F92C04"/>
    <w:rsid w:val="78FA1767"/>
    <w:rsid w:val="796872B1"/>
    <w:rsid w:val="7973247D"/>
    <w:rsid w:val="79B4F43E"/>
    <w:rsid w:val="7AD551A5"/>
    <w:rsid w:val="7B7748DD"/>
    <w:rsid w:val="7B83929D"/>
    <w:rsid w:val="7BB820DC"/>
    <w:rsid w:val="7C6599C0"/>
    <w:rsid w:val="7CB93BD0"/>
    <w:rsid w:val="7CDCFBC5"/>
    <w:rsid w:val="7D529AD7"/>
    <w:rsid w:val="7D656F45"/>
    <w:rsid w:val="7D8CA7F2"/>
    <w:rsid w:val="7DC33F44"/>
    <w:rsid w:val="7E10A75C"/>
    <w:rsid w:val="7E1BDBCA"/>
    <w:rsid w:val="7E352EA7"/>
    <w:rsid w:val="7E550C31"/>
    <w:rsid w:val="7E7B30F6"/>
    <w:rsid w:val="7E7BC994"/>
    <w:rsid w:val="7E86B903"/>
    <w:rsid w:val="7EA20B02"/>
    <w:rsid w:val="7ED3E222"/>
    <w:rsid w:val="7ED55C86"/>
    <w:rsid w:val="7F1D3157"/>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rsid w:val="77AB50FA"/>
  </w:style>
  <w:style w:type="character" w:customStyle="1" w:styleId="eop">
    <w:name w:val="eop"/>
    <w:basedOn w:val="DefaultParagraphFont"/>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7559">
      <w:bodyDiv w:val="1"/>
      <w:marLeft w:val="0"/>
      <w:marRight w:val="0"/>
      <w:marTop w:val="0"/>
      <w:marBottom w:val="0"/>
      <w:divBdr>
        <w:top w:val="none" w:sz="0" w:space="0" w:color="auto"/>
        <w:left w:val="none" w:sz="0" w:space="0" w:color="auto"/>
        <w:bottom w:val="none" w:sz="0" w:space="0" w:color="auto"/>
        <w:right w:val="none" w:sz="0" w:space="0" w:color="auto"/>
      </w:divBdr>
      <w:divsChild>
        <w:div w:id="833758495">
          <w:marLeft w:val="0"/>
          <w:marRight w:val="0"/>
          <w:marTop w:val="0"/>
          <w:marBottom w:val="0"/>
          <w:divBdr>
            <w:top w:val="none" w:sz="0" w:space="0" w:color="auto"/>
            <w:left w:val="none" w:sz="0" w:space="0" w:color="auto"/>
            <w:bottom w:val="none" w:sz="0" w:space="0" w:color="auto"/>
            <w:right w:val="none" w:sz="0" w:space="0" w:color="auto"/>
          </w:divBdr>
          <w:divsChild>
            <w:div w:id="2065326712">
              <w:marLeft w:val="0"/>
              <w:marRight w:val="0"/>
              <w:marTop w:val="0"/>
              <w:marBottom w:val="0"/>
              <w:divBdr>
                <w:top w:val="none" w:sz="0" w:space="0" w:color="auto"/>
                <w:left w:val="none" w:sz="0" w:space="0" w:color="auto"/>
                <w:bottom w:val="none" w:sz="0" w:space="0" w:color="auto"/>
                <w:right w:val="none" w:sz="0" w:space="0" w:color="auto"/>
              </w:divBdr>
            </w:div>
          </w:divsChild>
        </w:div>
        <w:div w:id="859121833">
          <w:marLeft w:val="0"/>
          <w:marRight w:val="0"/>
          <w:marTop w:val="0"/>
          <w:marBottom w:val="0"/>
          <w:divBdr>
            <w:top w:val="none" w:sz="0" w:space="0" w:color="auto"/>
            <w:left w:val="none" w:sz="0" w:space="0" w:color="auto"/>
            <w:bottom w:val="none" w:sz="0" w:space="0" w:color="auto"/>
            <w:right w:val="none" w:sz="0" w:space="0" w:color="auto"/>
          </w:divBdr>
          <w:divsChild>
            <w:div w:id="880088964">
              <w:marLeft w:val="0"/>
              <w:marRight w:val="0"/>
              <w:marTop w:val="0"/>
              <w:marBottom w:val="0"/>
              <w:divBdr>
                <w:top w:val="none" w:sz="0" w:space="0" w:color="auto"/>
                <w:left w:val="none" w:sz="0" w:space="0" w:color="auto"/>
                <w:bottom w:val="none" w:sz="0" w:space="0" w:color="auto"/>
                <w:right w:val="none" w:sz="0" w:space="0" w:color="auto"/>
              </w:divBdr>
            </w:div>
          </w:divsChild>
        </w:div>
        <w:div w:id="354506658">
          <w:marLeft w:val="0"/>
          <w:marRight w:val="0"/>
          <w:marTop w:val="0"/>
          <w:marBottom w:val="0"/>
          <w:divBdr>
            <w:top w:val="none" w:sz="0" w:space="0" w:color="auto"/>
            <w:left w:val="none" w:sz="0" w:space="0" w:color="auto"/>
            <w:bottom w:val="none" w:sz="0" w:space="0" w:color="auto"/>
            <w:right w:val="none" w:sz="0" w:space="0" w:color="auto"/>
          </w:divBdr>
          <w:divsChild>
            <w:div w:id="34742882">
              <w:marLeft w:val="0"/>
              <w:marRight w:val="0"/>
              <w:marTop w:val="0"/>
              <w:marBottom w:val="0"/>
              <w:divBdr>
                <w:top w:val="none" w:sz="0" w:space="0" w:color="auto"/>
                <w:left w:val="none" w:sz="0" w:space="0" w:color="auto"/>
                <w:bottom w:val="none" w:sz="0" w:space="0" w:color="auto"/>
                <w:right w:val="none" w:sz="0" w:space="0" w:color="auto"/>
              </w:divBdr>
            </w:div>
          </w:divsChild>
        </w:div>
        <w:div w:id="400451224">
          <w:marLeft w:val="0"/>
          <w:marRight w:val="0"/>
          <w:marTop w:val="0"/>
          <w:marBottom w:val="0"/>
          <w:divBdr>
            <w:top w:val="none" w:sz="0" w:space="0" w:color="auto"/>
            <w:left w:val="none" w:sz="0" w:space="0" w:color="auto"/>
            <w:bottom w:val="none" w:sz="0" w:space="0" w:color="auto"/>
            <w:right w:val="none" w:sz="0" w:space="0" w:color="auto"/>
          </w:divBdr>
          <w:divsChild>
            <w:div w:id="229116205">
              <w:marLeft w:val="0"/>
              <w:marRight w:val="0"/>
              <w:marTop w:val="0"/>
              <w:marBottom w:val="0"/>
              <w:divBdr>
                <w:top w:val="none" w:sz="0" w:space="0" w:color="auto"/>
                <w:left w:val="none" w:sz="0" w:space="0" w:color="auto"/>
                <w:bottom w:val="none" w:sz="0" w:space="0" w:color="auto"/>
                <w:right w:val="none" w:sz="0" w:space="0" w:color="auto"/>
              </w:divBdr>
            </w:div>
          </w:divsChild>
        </w:div>
        <w:div w:id="364907364">
          <w:marLeft w:val="0"/>
          <w:marRight w:val="0"/>
          <w:marTop w:val="0"/>
          <w:marBottom w:val="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 w:id="476383597">
              <w:marLeft w:val="0"/>
              <w:marRight w:val="0"/>
              <w:marTop w:val="0"/>
              <w:marBottom w:val="0"/>
              <w:divBdr>
                <w:top w:val="none" w:sz="0" w:space="0" w:color="auto"/>
                <w:left w:val="none" w:sz="0" w:space="0" w:color="auto"/>
                <w:bottom w:val="none" w:sz="0" w:space="0" w:color="auto"/>
                <w:right w:val="none" w:sz="0" w:space="0" w:color="auto"/>
              </w:divBdr>
            </w:div>
          </w:divsChild>
        </w:div>
        <w:div w:id="864950931">
          <w:marLeft w:val="0"/>
          <w:marRight w:val="0"/>
          <w:marTop w:val="0"/>
          <w:marBottom w:val="0"/>
          <w:divBdr>
            <w:top w:val="none" w:sz="0" w:space="0" w:color="auto"/>
            <w:left w:val="none" w:sz="0" w:space="0" w:color="auto"/>
            <w:bottom w:val="none" w:sz="0" w:space="0" w:color="auto"/>
            <w:right w:val="none" w:sz="0" w:space="0" w:color="auto"/>
          </w:divBdr>
          <w:divsChild>
            <w:div w:id="397439539">
              <w:marLeft w:val="0"/>
              <w:marRight w:val="0"/>
              <w:marTop w:val="0"/>
              <w:marBottom w:val="0"/>
              <w:divBdr>
                <w:top w:val="none" w:sz="0" w:space="0" w:color="auto"/>
                <w:left w:val="none" w:sz="0" w:space="0" w:color="auto"/>
                <w:bottom w:val="none" w:sz="0" w:space="0" w:color="auto"/>
                <w:right w:val="none" w:sz="0" w:space="0" w:color="auto"/>
              </w:divBdr>
            </w:div>
          </w:divsChild>
        </w:div>
        <w:div w:id="766074831">
          <w:marLeft w:val="0"/>
          <w:marRight w:val="0"/>
          <w:marTop w:val="0"/>
          <w:marBottom w:val="0"/>
          <w:divBdr>
            <w:top w:val="none" w:sz="0" w:space="0" w:color="auto"/>
            <w:left w:val="none" w:sz="0" w:space="0" w:color="auto"/>
            <w:bottom w:val="none" w:sz="0" w:space="0" w:color="auto"/>
            <w:right w:val="none" w:sz="0" w:space="0" w:color="auto"/>
          </w:divBdr>
          <w:divsChild>
            <w:div w:id="403652560">
              <w:marLeft w:val="0"/>
              <w:marRight w:val="0"/>
              <w:marTop w:val="0"/>
              <w:marBottom w:val="0"/>
              <w:divBdr>
                <w:top w:val="none" w:sz="0" w:space="0" w:color="auto"/>
                <w:left w:val="none" w:sz="0" w:space="0" w:color="auto"/>
                <w:bottom w:val="none" w:sz="0" w:space="0" w:color="auto"/>
                <w:right w:val="none" w:sz="0" w:space="0" w:color="auto"/>
              </w:divBdr>
            </w:div>
          </w:divsChild>
        </w:div>
        <w:div w:id="1030255365">
          <w:marLeft w:val="0"/>
          <w:marRight w:val="0"/>
          <w:marTop w:val="0"/>
          <w:marBottom w:val="0"/>
          <w:divBdr>
            <w:top w:val="none" w:sz="0" w:space="0" w:color="auto"/>
            <w:left w:val="none" w:sz="0" w:space="0" w:color="auto"/>
            <w:bottom w:val="none" w:sz="0" w:space="0" w:color="auto"/>
            <w:right w:val="none" w:sz="0" w:space="0" w:color="auto"/>
          </w:divBdr>
          <w:divsChild>
            <w:div w:id="437333030">
              <w:marLeft w:val="0"/>
              <w:marRight w:val="0"/>
              <w:marTop w:val="0"/>
              <w:marBottom w:val="0"/>
              <w:divBdr>
                <w:top w:val="none" w:sz="0" w:space="0" w:color="auto"/>
                <w:left w:val="none" w:sz="0" w:space="0" w:color="auto"/>
                <w:bottom w:val="none" w:sz="0" w:space="0" w:color="auto"/>
                <w:right w:val="none" w:sz="0" w:space="0" w:color="auto"/>
              </w:divBdr>
            </w:div>
          </w:divsChild>
        </w:div>
        <w:div w:id="98254922">
          <w:marLeft w:val="0"/>
          <w:marRight w:val="0"/>
          <w:marTop w:val="0"/>
          <w:marBottom w:val="0"/>
          <w:divBdr>
            <w:top w:val="none" w:sz="0" w:space="0" w:color="auto"/>
            <w:left w:val="none" w:sz="0" w:space="0" w:color="auto"/>
            <w:bottom w:val="none" w:sz="0" w:space="0" w:color="auto"/>
            <w:right w:val="none" w:sz="0" w:space="0" w:color="auto"/>
          </w:divBdr>
          <w:divsChild>
            <w:div w:id="727073399">
              <w:marLeft w:val="0"/>
              <w:marRight w:val="0"/>
              <w:marTop w:val="0"/>
              <w:marBottom w:val="0"/>
              <w:divBdr>
                <w:top w:val="none" w:sz="0" w:space="0" w:color="auto"/>
                <w:left w:val="none" w:sz="0" w:space="0" w:color="auto"/>
                <w:bottom w:val="none" w:sz="0" w:space="0" w:color="auto"/>
                <w:right w:val="none" w:sz="0" w:space="0" w:color="auto"/>
              </w:divBdr>
            </w:div>
            <w:div w:id="1624381552">
              <w:marLeft w:val="0"/>
              <w:marRight w:val="0"/>
              <w:marTop w:val="0"/>
              <w:marBottom w:val="0"/>
              <w:divBdr>
                <w:top w:val="none" w:sz="0" w:space="0" w:color="auto"/>
                <w:left w:val="none" w:sz="0" w:space="0" w:color="auto"/>
                <w:bottom w:val="none" w:sz="0" w:space="0" w:color="auto"/>
                <w:right w:val="none" w:sz="0" w:space="0" w:color="auto"/>
              </w:divBdr>
            </w:div>
          </w:divsChild>
        </w:div>
        <w:div w:id="1158882559">
          <w:marLeft w:val="0"/>
          <w:marRight w:val="0"/>
          <w:marTop w:val="0"/>
          <w:marBottom w:val="0"/>
          <w:divBdr>
            <w:top w:val="none" w:sz="0" w:space="0" w:color="auto"/>
            <w:left w:val="none" w:sz="0" w:space="0" w:color="auto"/>
            <w:bottom w:val="none" w:sz="0" w:space="0" w:color="auto"/>
            <w:right w:val="none" w:sz="0" w:space="0" w:color="auto"/>
          </w:divBdr>
          <w:divsChild>
            <w:div w:id="169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public/files/Publications/SEL/EEF_Social_and_Emotional_Learn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ublic/files/Publications/SEL/EEF_Social_and_Emotional_Learning.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06CBD-2540-4496-AFEB-99BC6335A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91E0E-3196-41AC-9302-925FA659844B}">
  <ds:schemaRefs>
    <ds:schemaRef ds:uri="http://schemas.microsoft.com/sharepoint/v3/contenttype/forms"/>
  </ds:schemaRefs>
</ds:datastoreItem>
</file>

<file path=customXml/itemProps3.xml><?xml version="1.0" encoding="utf-8"?>
<ds:datastoreItem xmlns:ds="http://schemas.openxmlformats.org/officeDocument/2006/customXml" ds:itemID="{D153F3F6-DADA-416B-9CE1-B30DBE6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Jill Ryder</cp:lastModifiedBy>
  <cp:revision>3</cp:revision>
  <cp:lastPrinted>2014-09-17T13:26:00Z</cp:lastPrinted>
  <dcterms:created xsi:type="dcterms:W3CDTF">2023-11-30T09:12:00Z</dcterms:created>
  <dcterms:modified xsi:type="dcterms:W3CDTF">2023-12-02T13:45:00Z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